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26025987"/>
        <w:docPartObj>
          <w:docPartGallery w:val="Cover Pages"/>
          <w:docPartUnique/>
        </w:docPartObj>
      </w:sdtPr>
      <w:sdtContent>
        <w:p w:rsidR="00A770C6" w:rsidRDefault="00A770C6"/>
        <w:p w:rsidR="00A770C6" w:rsidRDefault="004440B5">
          <w:r>
            <w:rPr>
              <w:noProof/>
            </w:rPr>
            <w:pict>
              <v:group id="_x0000_s1037" style="position:absolute;margin-left:0;margin-top:0;width:564.8pt;height:799.05pt;z-index:251660288;mso-width-percent:950;mso-height-percent:950;mso-position-horizontal:center;mso-position-horizontal-relative:page;mso-position-vertical:center;mso-position-vertical-relative:page;mso-width-percent:950;mso-height-percent:950" coordorigin="321,411" coordsize="11600,15018" o:allowincell="f">
                <v:rect id="_x0000_s1038" style="position:absolute;left:321;top:411;width:11600;height:15018;mso-width-percent:950;mso-height-percent:950;mso-position-horizontal:center;mso-position-horizontal-relative:margin;mso-position-vertical:center;mso-position-vertical-relative:margin;mso-width-percent:950;mso-height-percent:950"/>
                <v:rect id="_x0000_s1039" style="position:absolute;left:354;top:444;width:11527;height:1790;mso-position-horizontal:center;mso-position-horizontal-relative:page;mso-position-vertical:center;mso-position-vertical-relative:page;v-text-anchor:middle" fillcolor="#e36c0a [2409]" stroked="f">
                  <v:textbox style="mso-next-textbox:#_x0000_s1039" inset="18pt,,18pt">
                    <w:txbxContent>
                      <w:p w:rsidR="00781936" w:rsidRPr="00A770C6" w:rsidRDefault="00781936">
                        <w:pPr>
                          <w:pStyle w:val="AralkYok"/>
                          <w:rPr>
                            <w:b/>
                            <w:smallCaps/>
                            <w:color w:val="FFFFFF" w:themeColor="background1"/>
                            <w:sz w:val="44"/>
                            <w:szCs w:val="44"/>
                          </w:rPr>
                        </w:pPr>
                        <w:sdt>
                          <w:sdtPr>
                            <w:rPr>
                              <w:b/>
                              <w:smallCaps/>
                              <w:color w:val="FFFFFF" w:themeColor="background1"/>
                              <w:sz w:val="44"/>
                              <w:szCs w:val="44"/>
                            </w:rPr>
                            <w:alias w:val="Şirket"/>
                            <w:id w:val="795097956"/>
                            <w:dataBinding w:prefixMappings="xmlns:ns0='http://schemas.openxmlformats.org/officeDocument/2006/extended-properties'" w:xpath="/ns0:Properties[1]/ns0:Company[1]" w:storeItemID="{6668398D-A668-4E3E-A5EB-62B293D839F1}"/>
                            <w:text/>
                          </w:sdtPr>
                          <w:sdtContent>
                            <w:r w:rsidRPr="00A770C6">
                              <w:rPr>
                                <w:b/>
                                <w:smallCaps/>
                                <w:color w:val="FFFFFF" w:themeColor="background1"/>
                                <w:sz w:val="44"/>
                                <w:szCs w:val="44"/>
                              </w:rPr>
                              <w:t>Bayraklı Belediyesi</w:t>
                            </w:r>
                          </w:sdtContent>
                        </w:sdt>
                      </w:p>
                    </w:txbxContent>
                  </v:textbox>
                </v:rect>
                <v:rect id="_x0000_s1040" style="position:absolute;left:354;top:9607;width:2860;height:1073" fillcolor="#943634 [2405]" stroked="f">
                  <v:fill color2="#dfa7a6 [1621]"/>
                </v:rect>
                <v:rect id="_x0000_s1041" style="position:absolute;left:3245;top:9607;width:2860;height:1073" fillcolor="#943634 [2405]" stroked="f">
                  <v:fill color2="#cf7b79 [2421]"/>
                </v:rect>
                <v:rect id="_x0000_s1042" style="position:absolute;left:6137;top:9607;width:2860;height:1073" fillcolor="#943634 [2405]" stroked="f">
                  <v:fill color2="#943634 [2405]"/>
                </v:rect>
                <v:rect id="_x0000_s1043" style="position:absolute;left:9028;top:9607;width:2860;height:1073;v-text-anchor:middle" fillcolor="#943634 [2405]" stroked="f">
                  <v:fill color2="#c4bc96 [2414]"/>
                  <v:textbox style="mso-next-textbox:#_x0000_s1043">
                    <w:txbxContent>
                      <w:sdt>
                        <w:sdtPr>
                          <w:rPr>
                            <w:rFonts w:asciiTheme="majorHAnsi" w:eastAsiaTheme="majorEastAsia" w:hAnsiTheme="majorHAnsi" w:cstheme="majorBidi"/>
                            <w:b/>
                            <w:color w:val="DBE5F1" w:themeColor="accent1" w:themeTint="33"/>
                            <w:sz w:val="56"/>
                            <w:szCs w:val="56"/>
                          </w:rPr>
                          <w:alias w:val="Yıl"/>
                          <w:id w:val="795097976"/>
                          <w:dataBinding w:prefixMappings="xmlns:ns0='http://schemas.microsoft.com/office/2006/coverPageProps'" w:xpath="/ns0:CoverPageProperties[1]/ns0:PublishDate[1]" w:storeItemID="{55AF091B-3C7A-41E3-B477-F2FDAA23CFDA}"/>
                          <w:date w:fullDate="2017-01-01T00:00:00Z">
                            <w:dateFormat w:val="yyyy"/>
                            <w:lid w:val="tr-TR"/>
                            <w:storeMappedDataAs w:val="dateTime"/>
                            <w:calendar w:val="gregorian"/>
                          </w:date>
                        </w:sdtPr>
                        <w:sdtContent>
                          <w:p w:rsidR="00781936" w:rsidRPr="00A770C6" w:rsidRDefault="00781936">
                            <w:pPr>
                              <w:pStyle w:val="AralkYok"/>
                              <w:rPr>
                                <w:rFonts w:asciiTheme="majorHAnsi" w:eastAsiaTheme="majorEastAsia" w:hAnsiTheme="majorHAnsi" w:cstheme="majorBidi"/>
                                <w:b/>
                                <w:color w:val="DBE5F1" w:themeColor="accent1" w:themeTint="33"/>
                                <w:sz w:val="56"/>
                                <w:szCs w:val="56"/>
                              </w:rPr>
                            </w:pPr>
                            <w:r>
                              <w:rPr>
                                <w:rFonts w:asciiTheme="majorHAnsi" w:eastAsiaTheme="majorEastAsia" w:hAnsiTheme="majorHAnsi" w:cstheme="majorBidi"/>
                                <w:b/>
                                <w:color w:val="DBE5F1" w:themeColor="accent1" w:themeTint="33"/>
                                <w:sz w:val="56"/>
                                <w:szCs w:val="56"/>
                              </w:rPr>
                              <w:t>2017</w:t>
                            </w:r>
                          </w:p>
                        </w:sdtContent>
                      </w:sdt>
                    </w:txbxContent>
                  </v:textbox>
                </v:rect>
                <v:rect id="_x0000_s1044" style="position:absolute;left:354;top:2263;width:8643;height:7316;v-text-anchor:middle" fillcolor="#9bbb59 [3206]" stroked="f">
                  <v:textbox style="mso-next-textbox:#_x0000_s1044" inset="18pt,,18pt">
                    <w:txbxContent>
                      <w:sdt>
                        <w:sdtPr>
                          <w:rPr>
                            <w:rFonts w:asciiTheme="majorHAnsi" w:eastAsiaTheme="majorEastAsia" w:hAnsiTheme="majorHAnsi" w:cstheme="majorBidi"/>
                            <w:color w:val="622423" w:themeColor="accent2" w:themeShade="7F"/>
                            <w:sz w:val="72"/>
                            <w:szCs w:val="72"/>
                          </w:rPr>
                          <w:alias w:val="Başlık"/>
                          <w:id w:val="795097961"/>
                          <w:dataBinding w:prefixMappings="xmlns:ns0='http://schemas.openxmlformats.org/package/2006/metadata/core-properties' xmlns:ns1='http://purl.org/dc/elements/1.1/'" w:xpath="/ns0:coreProperties[1]/ns1:title[1]" w:storeItemID="{6C3C8BC8-F283-45AE-878A-BAB7291924A1}"/>
                          <w:text/>
                        </w:sdtPr>
                        <w:sdtContent>
                          <w:p w:rsidR="00781936" w:rsidRDefault="00781936">
                            <w:pPr>
                              <w:jc w:val="right"/>
                              <w:rPr>
                                <w:rFonts w:asciiTheme="majorHAnsi" w:eastAsiaTheme="majorEastAsia" w:hAnsiTheme="majorHAnsi" w:cstheme="majorBidi"/>
                                <w:color w:val="622423" w:themeColor="accent2" w:themeShade="7F"/>
                                <w:sz w:val="72"/>
                                <w:szCs w:val="72"/>
                              </w:rPr>
                            </w:pPr>
                            <w:r>
                              <w:rPr>
                                <w:rFonts w:asciiTheme="majorHAnsi" w:eastAsiaTheme="majorEastAsia" w:hAnsiTheme="majorHAnsi" w:cstheme="majorBidi"/>
                                <w:color w:val="622423" w:themeColor="accent2" w:themeShade="7F"/>
                                <w:sz w:val="72"/>
                                <w:szCs w:val="72"/>
                              </w:rPr>
                              <w:t>Mali Durum ve Beklentiler Raporu</w:t>
                            </w:r>
                          </w:p>
                        </w:sdtContent>
                      </w:sdt>
                      <w:p w:rsidR="00781936" w:rsidRDefault="00781936">
                        <w:pPr>
                          <w:jc w:val="right"/>
                          <w:rPr>
                            <w:color w:val="FFFFFF" w:themeColor="background1"/>
                            <w:sz w:val="40"/>
                            <w:szCs w:val="40"/>
                          </w:rPr>
                        </w:pPr>
                      </w:p>
                      <w:p w:rsidR="00781936" w:rsidRDefault="00781936">
                        <w:pPr>
                          <w:jc w:val="right"/>
                          <w:rPr>
                            <w:color w:val="FFFFFF" w:themeColor="background1"/>
                            <w:sz w:val="28"/>
                            <w:szCs w:val="28"/>
                          </w:rPr>
                        </w:pPr>
                      </w:p>
                    </w:txbxContent>
                  </v:textbox>
                </v:rect>
                <v:rect id="_x0000_s1045" style="position:absolute;left:9028;top:2263;width:2859;height:7316" fillcolor="#dbe5f1 [660]" stroked="f">
                  <v:fill color2="#d4cfb3 [2734]"/>
                </v:rect>
                <v:rect id="_x0000_s1046" style="position:absolute;left:354;top:10710;width:8643;height:3937" fillcolor="#c0504d [3205]" stroked="f">
                  <v:fill color2="#d4cfb3 [2734]"/>
                </v:rect>
                <v:rect id="_x0000_s1047" style="position:absolute;left:9028;top:10710;width:2859;height:3937" fillcolor="#78c0d4 [2424]" stroked="f">
                  <v:fill color2="#d4cfb3 [2734]"/>
                </v:rect>
                <v:rect id="_x0000_s1048" style="position:absolute;left:354;top:14677;width:11527;height:716;v-text-anchor:middle" fillcolor="#943634 [2405]" stroked="f">
                  <v:textbox style="mso-next-textbox:#_x0000_s1048">
                    <w:txbxContent>
                      <w:sdt>
                        <w:sdtPr>
                          <w:rPr>
                            <w:smallCaps/>
                            <w:color w:val="FFFFFF" w:themeColor="background1"/>
                            <w:spacing w:val="60"/>
                            <w:sz w:val="28"/>
                            <w:szCs w:val="28"/>
                          </w:rPr>
                          <w:alias w:val="Adres"/>
                          <w:id w:val="795097981"/>
                          <w:dataBinding w:prefixMappings="xmlns:ns0='http://schemas.microsoft.com/office/2006/coverPageProps'" w:xpath="/ns0:CoverPageProperties[1]/ns0:CompanyAddress[1]" w:storeItemID="{55AF091B-3C7A-41E3-B477-F2FDAA23CFDA}"/>
                          <w:text w:multiLine="1"/>
                        </w:sdtPr>
                        <w:sdtContent>
                          <w:p w:rsidR="00781936" w:rsidRDefault="00781936">
                            <w:pPr>
                              <w:pStyle w:val="AralkYok"/>
                              <w:jc w:val="center"/>
                              <w:rPr>
                                <w:smallCaps/>
                                <w:color w:val="FFFFFF" w:themeColor="background1"/>
                                <w:spacing w:val="60"/>
                                <w:sz w:val="28"/>
                                <w:szCs w:val="28"/>
                              </w:rPr>
                            </w:pPr>
                            <w:r>
                              <w:rPr>
                                <w:smallCaps/>
                                <w:color w:val="FFFFFF" w:themeColor="background1"/>
                                <w:spacing w:val="60"/>
                                <w:sz w:val="28"/>
                                <w:szCs w:val="28"/>
                              </w:rPr>
                              <w:t>Mali Hizmetler Müdürlüğü</w:t>
                            </w:r>
                          </w:p>
                        </w:sdtContent>
                      </w:sdt>
                    </w:txbxContent>
                  </v:textbox>
                </v:rect>
                <w10:wrap anchorx="page" anchory="page"/>
              </v:group>
            </w:pict>
          </w:r>
        </w:p>
        <w:p w:rsidR="00A770C6" w:rsidRDefault="00A770C6">
          <w:pPr>
            <w:spacing w:after="200" w:line="276" w:lineRule="auto"/>
            <w:rPr>
              <w:rFonts w:ascii="Times New Roman" w:hAnsi="Times New Roman" w:cs="Times New Roman"/>
              <w:b/>
              <w:bCs/>
              <w:color w:val="0D0D0D" w:themeColor="text1" w:themeTint="F2"/>
              <w:sz w:val="24"/>
              <w:szCs w:val="24"/>
            </w:rPr>
          </w:pPr>
          <w:r>
            <w:br w:type="page"/>
          </w:r>
        </w:p>
      </w:sdtContent>
    </w:sdt>
    <w:p w:rsidR="00D33AF5" w:rsidRDefault="00D33AF5" w:rsidP="00D33AF5">
      <w:pPr>
        <w:pStyle w:val="Default"/>
      </w:pPr>
    </w:p>
    <w:p w:rsidR="00D53B1A" w:rsidRPr="00D5275C" w:rsidRDefault="00D53B1A" w:rsidP="00D33AF5">
      <w:pPr>
        <w:pStyle w:val="Default"/>
      </w:pPr>
    </w:p>
    <w:tbl>
      <w:tblPr>
        <w:tblStyle w:val="TabloKlavuzu"/>
        <w:tblW w:w="10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15"/>
        <w:gridCol w:w="472"/>
        <w:gridCol w:w="567"/>
        <w:gridCol w:w="7626"/>
        <w:gridCol w:w="841"/>
      </w:tblGrid>
      <w:tr w:rsidR="00DD1F76" w:rsidRPr="00E678FA" w:rsidTr="00221384">
        <w:trPr>
          <w:trHeight w:val="425"/>
        </w:trPr>
        <w:tc>
          <w:tcPr>
            <w:tcW w:w="515" w:type="dxa"/>
            <w:vAlign w:val="center"/>
          </w:tcPr>
          <w:p w:rsidR="00DD1F76" w:rsidRPr="00E678FA" w:rsidRDefault="00DD1F76" w:rsidP="00221384">
            <w:pPr>
              <w:pStyle w:val="Default"/>
              <w:jc w:val="center"/>
            </w:pPr>
            <w:r w:rsidRPr="00E678FA">
              <w:t>I</w:t>
            </w:r>
          </w:p>
        </w:tc>
        <w:tc>
          <w:tcPr>
            <w:tcW w:w="8665" w:type="dxa"/>
            <w:gridSpan w:val="3"/>
            <w:vAlign w:val="center"/>
          </w:tcPr>
          <w:p w:rsidR="00DD1F76" w:rsidRPr="00E678FA" w:rsidRDefault="00C455A4" w:rsidP="00221384">
            <w:pPr>
              <w:rPr>
                <w:rFonts w:ascii="Times New Roman" w:hAnsi="Times New Roman" w:cs="Times New Roman"/>
                <w:b/>
                <w:sz w:val="24"/>
                <w:szCs w:val="24"/>
              </w:rPr>
            </w:pPr>
            <w:r>
              <w:rPr>
                <w:rFonts w:ascii="Times New Roman" w:hAnsi="Times New Roman" w:cs="Times New Roman"/>
                <w:b/>
                <w:sz w:val="24"/>
                <w:szCs w:val="24"/>
              </w:rPr>
              <w:t xml:space="preserve">Ocak–Haziran </w:t>
            </w:r>
            <w:r w:rsidR="00D77DE2">
              <w:rPr>
                <w:rFonts w:ascii="Times New Roman" w:hAnsi="Times New Roman" w:cs="Times New Roman"/>
                <w:b/>
                <w:sz w:val="24"/>
                <w:szCs w:val="24"/>
              </w:rPr>
              <w:t>2017</w:t>
            </w:r>
            <w:r w:rsidR="00DD1F76" w:rsidRPr="00E678FA">
              <w:rPr>
                <w:rFonts w:ascii="Times New Roman" w:hAnsi="Times New Roman" w:cs="Times New Roman"/>
                <w:b/>
                <w:sz w:val="24"/>
                <w:szCs w:val="24"/>
              </w:rPr>
              <w:t xml:space="preserve"> Dönemi Bütçe Uygulama Sonuçları</w:t>
            </w:r>
          </w:p>
        </w:tc>
        <w:tc>
          <w:tcPr>
            <w:tcW w:w="841" w:type="dxa"/>
            <w:vAlign w:val="center"/>
          </w:tcPr>
          <w:p w:rsidR="00DD1F76" w:rsidRPr="00BA43A0" w:rsidRDefault="00DD1F76" w:rsidP="00221384">
            <w:pPr>
              <w:jc w:val="center"/>
              <w:rPr>
                <w:rFonts w:ascii="Times New Roman" w:hAnsi="Times New Roman" w:cs="Times New Roman"/>
                <w:b/>
                <w:sz w:val="24"/>
                <w:szCs w:val="24"/>
              </w:rPr>
            </w:pPr>
          </w:p>
        </w:tc>
      </w:tr>
      <w:tr w:rsidR="00DD1F76" w:rsidRPr="00E678FA" w:rsidTr="00221384">
        <w:trPr>
          <w:trHeight w:val="417"/>
        </w:trPr>
        <w:tc>
          <w:tcPr>
            <w:tcW w:w="515" w:type="dxa"/>
          </w:tcPr>
          <w:p w:rsidR="00DD1F76" w:rsidRPr="00E678FA" w:rsidRDefault="00DD1F76" w:rsidP="00221384">
            <w:pPr>
              <w:rPr>
                <w:rFonts w:ascii="Times New Roman" w:hAnsi="Times New Roman" w:cs="Times New Roman"/>
                <w:sz w:val="24"/>
                <w:szCs w:val="24"/>
              </w:rPr>
            </w:pPr>
          </w:p>
        </w:tc>
        <w:tc>
          <w:tcPr>
            <w:tcW w:w="472" w:type="dxa"/>
          </w:tcPr>
          <w:p w:rsidR="00DD1F76" w:rsidRPr="00E678FA" w:rsidRDefault="00DD1F76" w:rsidP="00221384">
            <w:pPr>
              <w:rPr>
                <w:rFonts w:ascii="Times New Roman" w:hAnsi="Times New Roman" w:cs="Times New Roman"/>
                <w:b/>
                <w:sz w:val="24"/>
                <w:szCs w:val="24"/>
              </w:rPr>
            </w:pPr>
            <w:r w:rsidRPr="00E678FA">
              <w:rPr>
                <w:rFonts w:ascii="Times New Roman" w:hAnsi="Times New Roman" w:cs="Times New Roman"/>
                <w:b/>
                <w:sz w:val="24"/>
                <w:szCs w:val="24"/>
              </w:rPr>
              <w:t>A</w:t>
            </w:r>
          </w:p>
        </w:tc>
        <w:tc>
          <w:tcPr>
            <w:tcW w:w="8193" w:type="dxa"/>
            <w:gridSpan w:val="2"/>
          </w:tcPr>
          <w:p w:rsidR="00DD1F76" w:rsidRPr="00E678FA" w:rsidRDefault="00DD1F76" w:rsidP="00221384">
            <w:pPr>
              <w:rPr>
                <w:rFonts w:ascii="Times New Roman" w:hAnsi="Times New Roman" w:cs="Times New Roman"/>
                <w:b/>
                <w:sz w:val="24"/>
                <w:szCs w:val="24"/>
              </w:rPr>
            </w:pPr>
            <w:r w:rsidRPr="00E678FA">
              <w:rPr>
                <w:rFonts w:ascii="Times New Roman" w:hAnsi="Times New Roman" w:cs="Times New Roman"/>
                <w:b/>
                <w:sz w:val="24"/>
                <w:szCs w:val="24"/>
              </w:rPr>
              <w:t>Bütçe Giderleri</w:t>
            </w:r>
            <w:r>
              <w:rPr>
                <w:rFonts w:ascii="Times New Roman" w:hAnsi="Times New Roman" w:cs="Times New Roman"/>
                <w:b/>
                <w:sz w:val="24"/>
                <w:szCs w:val="24"/>
              </w:rPr>
              <w:t>……………………………………………………………………..</w:t>
            </w:r>
          </w:p>
        </w:tc>
        <w:tc>
          <w:tcPr>
            <w:tcW w:w="841" w:type="dxa"/>
          </w:tcPr>
          <w:p w:rsidR="00DD1F76" w:rsidRPr="00BA43A0" w:rsidRDefault="00DD1F76" w:rsidP="00596615">
            <w:pPr>
              <w:jc w:val="right"/>
              <w:rPr>
                <w:rFonts w:ascii="Times New Roman" w:hAnsi="Times New Roman" w:cs="Times New Roman"/>
                <w:b/>
                <w:sz w:val="24"/>
                <w:szCs w:val="24"/>
              </w:rPr>
            </w:pPr>
            <w:r w:rsidRPr="00BA43A0">
              <w:rPr>
                <w:rFonts w:ascii="Times New Roman" w:hAnsi="Times New Roman" w:cs="Times New Roman"/>
                <w:b/>
                <w:sz w:val="24"/>
                <w:szCs w:val="24"/>
              </w:rPr>
              <w:t>1-</w:t>
            </w:r>
            <w:r w:rsidR="00596615">
              <w:rPr>
                <w:rFonts w:ascii="Times New Roman" w:hAnsi="Times New Roman" w:cs="Times New Roman"/>
                <w:b/>
                <w:sz w:val="24"/>
                <w:szCs w:val="24"/>
              </w:rPr>
              <w:t>6</w:t>
            </w:r>
          </w:p>
        </w:tc>
      </w:tr>
      <w:tr w:rsidR="00DD1F76" w:rsidRPr="00E678FA" w:rsidTr="00221384">
        <w:tc>
          <w:tcPr>
            <w:tcW w:w="515" w:type="dxa"/>
          </w:tcPr>
          <w:p w:rsidR="00DD1F76" w:rsidRPr="00E678FA" w:rsidRDefault="00DD1F76" w:rsidP="00221384">
            <w:pPr>
              <w:rPr>
                <w:rFonts w:ascii="Times New Roman" w:hAnsi="Times New Roman" w:cs="Times New Roman"/>
                <w:sz w:val="24"/>
                <w:szCs w:val="24"/>
              </w:rPr>
            </w:pPr>
          </w:p>
        </w:tc>
        <w:tc>
          <w:tcPr>
            <w:tcW w:w="472" w:type="dxa"/>
          </w:tcPr>
          <w:p w:rsidR="00DD1F76" w:rsidRPr="00E678FA" w:rsidRDefault="00DD1F76" w:rsidP="00221384">
            <w:pPr>
              <w:rPr>
                <w:rFonts w:ascii="Times New Roman" w:hAnsi="Times New Roman" w:cs="Times New Roman"/>
                <w:sz w:val="24"/>
                <w:szCs w:val="24"/>
              </w:rPr>
            </w:pPr>
          </w:p>
        </w:tc>
        <w:tc>
          <w:tcPr>
            <w:tcW w:w="567"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01</w:t>
            </w:r>
          </w:p>
        </w:tc>
        <w:tc>
          <w:tcPr>
            <w:tcW w:w="7626"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Personel Giderleri</w:t>
            </w:r>
            <w:r>
              <w:rPr>
                <w:rFonts w:ascii="Times New Roman" w:hAnsi="Times New Roman" w:cs="Times New Roman"/>
                <w:sz w:val="24"/>
                <w:szCs w:val="24"/>
              </w:rPr>
              <w:t>……………………………………………………………..</w:t>
            </w:r>
          </w:p>
        </w:tc>
        <w:tc>
          <w:tcPr>
            <w:tcW w:w="841" w:type="dxa"/>
          </w:tcPr>
          <w:p w:rsidR="00DD1F76" w:rsidRPr="00BA43A0" w:rsidRDefault="00596615" w:rsidP="00221384">
            <w:pPr>
              <w:jc w:val="right"/>
              <w:rPr>
                <w:rFonts w:ascii="Times New Roman" w:hAnsi="Times New Roman" w:cs="Times New Roman"/>
                <w:b/>
                <w:sz w:val="24"/>
                <w:szCs w:val="24"/>
              </w:rPr>
            </w:pPr>
            <w:r>
              <w:rPr>
                <w:rFonts w:ascii="Times New Roman" w:hAnsi="Times New Roman" w:cs="Times New Roman"/>
                <w:b/>
                <w:sz w:val="24"/>
                <w:szCs w:val="24"/>
              </w:rPr>
              <w:t>2</w:t>
            </w:r>
          </w:p>
        </w:tc>
      </w:tr>
      <w:tr w:rsidR="00DD1F76" w:rsidRPr="00E678FA" w:rsidTr="00221384">
        <w:tc>
          <w:tcPr>
            <w:tcW w:w="515" w:type="dxa"/>
          </w:tcPr>
          <w:p w:rsidR="00DD1F76" w:rsidRPr="00E678FA" w:rsidRDefault="00DD1F76" w:rsidP="00221384">
            <w:pPr>
              <w:rPr>
                <w:rFonts w:ascii="Times New Roman" w:hAnsi="Times New Roman" w:cs="Times New Roman"/>
                <w:sz w:val="24"/>
                <w:szCs w:val="24"/>
              </w:rPr>
            </w:pPr>
          </w:p>
        </w:tc>
        <w:tc>
          <w:tcPr>
            <w:tcW w:w="472" w:type="dxa"/>
          </w:tcPr>
          <w:p w:rsidR="00DD1F76" w:rsidRPr="00E678FA" w:rsidRDefault="00DD1F76" w:rsidP="00221384">
            <w:pPr>
              <w:rPr>
                <w:rFonts w:ascii="Times New Roman" w:hAnsi="Times New Roman" w:cs="Times New Roman"/>
                <w:sz w:val="24"/>
                <w:szCs w:val="24"/>
              </w:rPr>
            </w:pPr>
          </w:p>
        </w:tc>
        <w:tc>
          <w:tcPr>
            <w:tcW w:w="567"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02</w:t>
            </w:r>
          </w:p>
        </w:tc>
        <w:tc>
          <w:tcPr>
            <w:tcW w:w="7626"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Sosyal Güvenlik Kurumlarına Devlet Primi Giderleri</w:t>
            </w:r>
            <w:r>
              <w:rPr>
                <w:rFonts w:ascii="Times New Roman" w:hAnsi="Times New Roman" w:cs="Times New Roman"/>
                <w:sz w:val="24"/>
                <w:szCs w:val="24"/>
              </w:rPr>
              <w:t>………………………..</w:t>
            </w:r>
          </w:p>
        </w:tc>
        <w:tc>
          <w:tcPr>
            <w:tcW w:w="841" w:type="dxa"/>
          </w:tcPr>
          <w:p w:rsidR="00DD1F76" w:rsidRPr="00BA43A0" w:rsidRDefault="00596615" w:rsidP="00221384">
            <w:pPr>
              <w:jc w:val="right"/>
              <w:rPr>
                <w:rFonts w:ascii="Times New Roman" w:hAnsi="Times New Roman" w:cs="Times New Roman"/>
                <w:b/>
                <w:sz w:val="24"/>
                <w:szCs w:val="24"/>
              </w:rPr>
            </w:pPr>
            <w:r>
              <w:rPr>
                <w:rFonts w:ascii="Times New Roman" w:hAnsi="Times New Roman" w:cs="Times New Roman"/>
                <w:b/>
                <w:sz w:val="24"/>
                <w:szCs w:val="24"/>
              </w:rPr>
              <w:t>3</w:t>
            </w:r>
          </w:p>
        </w:tc>
      </w:tr>
      <w:tr w:rsidR="00DD1F76" w:rsidRPr="00E678FA" w:rsidTr="00221384">
        <w:tc>
          <w:tcPr>
            <w:tcW w:w="515" w:type="dxa"/>
          </w:tcPr>
          <w:p w:rsidR="00DD1F76" w:rsidRPr="00E678FA" w:rsidRDefault="00DD1F76" w:rsidP="00221384">
            <w:pPr>
              <w:rPr>
                <w:rFonts w:ascii="Times New Roman" w:hAnsi="Times New Roman" w:cs="Times New Roman"/>
                <w:sz w:val="24"/>
                <w:szCs w:val="24"/>
              </w:rPr>
            </w:pPr>
          </w:p>
        </w:tc>
        <w:tc>
          <w:tcPr>
            <w:tcW w:w="472" w:type="dxa"/>
          </w:tcPr>
          <w:p w:rsidR="00DD1F76" w:rsidRPr="00E678FA" w:rsidRDefault="00DD1F76" w:rsidP="00221384">
            <w:pPr>
              <w:rPr>
                <w:rFonts w:ascii="Times New Roman" w:hAnsi="Times New Roman" w:cs="Times New Roman"/>
                <w:sz w:val="24"/>
                <w:szCs w:val="24"/>
              </w:rPr>
            </w:pPr>
          </w:p>
        </w:tc>
        <w:tc>
          <w:tcPr>
            <w:tcW w:w="567"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03</w:t>
            </w:r>
          </w:p>
        </w:tc>
        <w:tc>
          <w:tcPr>
            <w:tcW w:w="7626"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Mal ve Hizmet Alım Giderleri</w:t>
            </w:r>
            <w:r>
              <w:rPr>
                <w:rFonts w:ascii="Times New Roman" w:hAnsi="Times New Roman" w:cs="Times New Roman"/>
                <w:sz w:val="24"/>
                <w:szCs w:val="24"/>
              </w:rPr>
              <w:t>………………………………………………..</w:t>
            </w:r>
          </w:p>
        </w:tc>
        <w:tc>
          <w:tcPr>
            <w:tcW w:w="841" w:type="dxa"/>
          </w:tcPr>
          <w:p w:rsidR="00DD1F76" w:rsidRPr="00BA43A0" w:rsidRDefault="00596615" w:rsidP="00221384">
            <w:pPr>
              <w:jc w:val="right"/>
              <w:rPr>
                <w:rFonts w:ascii="Times New Roman" w:hAnsi="Times New Roman" w:cs="Times New Roman"/>
                <w:b/>
                <w:sz w:val="24"/>
                <w:szCs w:val="24"/>
              </w:rPr>
            </w:pPr>
            <w:r>
              <w:rPr>
                <w:rFonts w:ascii="Times New Roman" w:hAnsi="Times New Roman" w:cs="Times New Roman"/>
                <w:b/>
                <w:sz w:val="24"/>
                <w:szCs w:val="24"/>
              </w:rPr>
              <w:t>4</w:t>
            </w:r>
          </w:p>
        </w:tc>
      </w:tr>
      <w:tr w:rsidR="00DD1F76" w:rsidRPr="00E678FA" w:rsidTr="00221384">
        <w:tc>
          <w:tcPr>
            <w:tcW w:w="515" w:type="dxa"/>
          </w:tcPr>
          <w:p w:rsidR="00DD1F76" w:rsidRPr="00E678FA" w:rsidRDefault="00DD1F76" w:rsidP="00221384">
            <w:pPr>
              <w:rPr>
                <w:rFonts w:ascii="Times New Roman" w:hAnsi="Times New Roman" w:cs="Times New Roman"/>
                <w:sz w:val="24"/>
                <w:szCs w:val="24"/>
              </w:rPr>
            </w:pPr>
          </w:p>
        </w:tc>
        <w:tc>
          <w:tcPr>
            <w:tcW w:w="472" w:type="dxa"/>
          </w:tcPr>
          <w:p w:rsidR="00DD1F76" w:rsidRPr="00E678FA" w:rsidRDefault="00DD1F76" w:rsidP="00221384">
            <w:pPr>
              <w:rPr>
                <w:rFonts w:ascii="Times New Roman" w:hAnsi="Times New Roman" w:cs="Times New Roman"/>
                <w:sz w:val="24"/>
                <w:szCs w:val="24"/>
              </w:rPr>
            </w:pPr>
          </w:p>
        </w:tc>
        <w:tc>
          <w:tcPr>
            <w:tcW w:w="567"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04</w:t>
            </w:r>
          </w:p>
        </w:tc>
        <w:tc>
          <w:tcPr>
            <w:tcW w:w="7626"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Faiz Gideri</w:t>
            </w:r>
            <w:r>
              <w:rPr>
                <w:rFonts w:ascii="Times New Roman" w:hAnsi="Times New Roman" w:cs="Times New Roman"/>
                <w:sz w:val="24"/>
                <w:szCs w:val="24"/>
              </w:rPr>
              <w:t>…………………………………………………………………….</w:t>
            </w:r>
          </w:p>
        </w:tc>
        <w:tc>
          <w:tcPr>
            <w:tcW w:w="841" w:type="dxa"/>
          </w:tcPr>
          <w:p w:rsidR="00221384" w:rsidRPr="00BA43A0" w:rsidRDefault="00596615" w:rsidP="00221384">
            <w:pPr>
              <w:jc w:val="right"/>
              <w:rPr>
                <w:rFonts w:ascii="Times New Roman" w:hAnsi="Times New Roman" w:cs="Times New Roman"/>
                <w:b/>
                <w:sz w:val="24"/>
                <w:szCs w:val="24"/>
              </w:rPr>
            </w:pPr>
            <w:r>
              <w:rPr>
                <w:rFonts w:ascii="Times New Roman" w:hAnsi="Times New Roman" w:cs="Times New Roman"/>
                <w:b/>
                <w:sz w:val="24"/>
                <w:szCs w:val="24"/>
              </w:rPr>
              <w:t>4</w:t>
            </w:r>
          </w:p>
        </w:tc>
      </w:tr>
      <w:tr w:rsidR="00DD1F76" w:rsidRPr="00E678FA" w:rsidTr="00221384">
        <w:tc>
          <w:tcPr>
            <w:tcW w:w="515" w:type="dxa"/>
          </w:tcPr>
          <w:p w:rsidR="00DD1F76" w:rsidRPr="00E678FA" w:rsidRDefault="00DD1F76" w:rsidP="00221384">
            <w:pPr>
              <w:rPr>
                <w:rFonts w:ascii="Times New Roman" w:hAnsi="Times New Roman" w:cs="Times New Roman"/>
                <w:sz w:val="24"/>
                <w:szCs w:val="24"/>
              </w:rPr>
            </w:pPr>
          </w:p>
        </w:tc>
        <w:tc>
          <w:tcPr>
            <w:tcW w:w="472" w:type="dxa"/>
          </w:tcPr>
          <w:p w:rsidR="00DD1F76" w:rsidRPr="00E678FA" w:rsidRDefault="00DD1F76" w:rsidP="00221384">
            <w:pPr>
              <w:rPr>
                <w:rFonts w:ascii="Times New Roman" w:hAnsi="Times New Roman" w:cs="Times New Roman"/>
                <w:sz w:val="24"/>
                <w:szCs w:val="24"/>
              </w:rPr>
            </w:pPr>
          </w:p>
        </w:tc>
        <w:tc>
          <w:tcPr>
            <w:tcW w:w="567"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05</w:t>
            </w:r>
          </w:p>
        </w:tc>
        <w:tc>
          <w:tcPr>
            <w:tcW w:w="7626"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Cari Transferler</w:t>
            </w:r>
            <w:r>
              <w:rPr>
                <w:rFonts w:ascii="Times New Roman" w:hAnsi="Times New Roman" w:cs="Times New Roman"/>
                <w:sz w:val="24"/>
                <w:szCs w:val="24"/>
              </w:rPr>
              <w:t>……………………………………………………………….</w:t>
            </w:r>
          </w:p>
        </w:tc>
        <w:tc>
          <w:tcPr>
            <w:tcW w:w="841" w:type="dxa"/>
          </w:tcPr>
          <w:p w:rsidR="00DD1F76" w:rsidRPr="00BA43A0" w:rsidRDefault="009F3DF5" w:rsidP="00596615">
            <w:pPr>
              <w:jc w:val="right"/>
              <w:rPr>
                <w:rFonts w:ascii="Times New Roman" w:hAnsi="Times New Roman" w:cs="Times New Roman"/>
                <w:b/>
                <w:sz w:val="24"/>
                <w:szCs w:val="24"/>
              </w:rPr>
            </w:pPr>
            <w:r>
              <w:rPr>
                <w:rFonts w:ascii="Times New Roman" w:hAnsi="Times New Roman" w:cs="Times New Roman"/>
                <w:b/>
                <w:sz w:val="24"/>
                <w:szCs w:val="24"/>
              </w:rPr>
              <w:t>5</w:t>
            </w:r>
          </w:p>
        </w:tc>
      </w:tr>
      <w:tr w:rsidR="00DD1F76" w:rsidRPr="00E678FA" w:rsidTr="00221384">
        <w:tc>
          <w:tcPr>
            <w:tcW w:w="515" w:type="dxa"/>
          </w:tcPr>
          <w:p w:rsidR="00DD1F76" w:rsidRPr="00E678FA" w:rsidRDefault="00DD1F76" w:rsidP="00221384">
            <w:pPr>
              <w:rPr>
                <w:rFonts w:ascii="Times New Roman" w:hAnsi="Times New Roman" w:cs="Times New Roman"/>
                <w:sz w:val="24"/>
                <w:szCs w:val="24"/>
              </w:rPr>
            </w:pPr>
          </w:p>
        </w:tc>
        <w:tc>
          <w:tcPr>
            <w:tcW w:w="472" w:type="dxa"/>
          </w:tcPr>
          <w:p w:rsidR="00DD1F76" w:rsidRPr="00E678FA" w:rsidRDefault="00DD1F76" w:rsidP="00221384">
            <w:pPr>
              <w:rPr>
                <w:rFonts w:ascii="Times New Roman" w:hAnsi="Times New Roman" w:cs="Times New Roman"/>
                <w:sz w:val="24"/>
                <w:szCs w:val="24"/>
              </w:rPr>
            </w:pPr>
          </w:p>
        </w:tc>
        <w:tc>
          <w:tcPr>
            <w:tcW w:w="567"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06</w:t>
            </w:r>
          </w:p>
        </w:tc>
        <w:tc>
          <w:tcPr>
            <w:tcW w:w="7626"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Sermaye Giderleri</w:t>
            </w:r>
            <w:r>
              <w:rPr>
                <w:rFonts w:ascii="Times New Roman" w:hAnsi="Times New Roman" w:cs="Times New Roman"/>
                <w:sz w:val="24"/>
                <w:szCs w:val="24"/>
              </w:rPr>
              <w:t>……………………………………………………………..</w:t>
            </w:r>
          </w:p>
        </w:tc>
        <w:tc>
          <w:tcPr>
            <w:tcW w:w="841" w:type="dxa"/>
          </w:tcPr>
          <w:p w:rsidR="00DD1F76" w:rsidRPr="00BA43A0" w:rsidRDefault="00F1187A" w:rsidP="00221384">
            <w:pPr>
              <w:jc w:val="right"/>
              <w:rPr>
                <w:rFonts w:ascii="Times New Roman" w:hAnsi="Times New Roman" w:cs="Times New Roman"/>
                <w:b/>
                <w:sz w:val="24"/>
                <w:szCs w:val="24"/>
              </w:rPr>
            </w:pPr>
            <w:r>
              <w:rPr>
                <w:rFonts w:ascii="Times New Roman" w:hAnsi="Times New Roman" w:cs="Times New Roman"/>
                <w:b/>
                <w:sz w:val="24"/>
                <w:szCs w:val="24"/>
              </w:rPr>
              <w:t>6</w:t>
            </w:r>
          </w:p>
        </w:tc>
      </w:tr>
      <w:tr w:rsidR="00DD1F76" w:rsidRPr="00E678FA" w:rsidTr="00221384">
        <w:tc>
          <w:tcPr>
            <w:tcW w:w="515" w:type="dxa"/>
          </w:tcPr>
          <w:p w:rsidR="00DD1F76" w:rsidRPr="00E678FA" w:rsidRDefault="00DD1F76" w:rsidP="00221384">
            <w:pPr>
              <w:rPr>
                <w:rFonts w:ascii="Times New Roman" w:hAnsi="Times New Roman" w:cs="Times New Roman"/>
                <w:sz w:val="24"/>
                <w:szCs w:val="24"/>
              </w:rPr>
            </w:pPr>
          </w:p>
        </w:tc>
        <w:tc>
          <w:tcPr>
            <w:tcW w:w="472" w:type="dxa"/>
          </w:tcPr>
          <w:p w:rsidR="00DD1F76" w:rsidRPr="00E678FA" w:rsidRDefault="00DD1F76" w:rsidP="00221384">
            <w:pPr>
              <w:rPr>
                <w:rFonts w:ascii="Times New Roman" w:hAnsi="Times New Roman" w:cs="Times New Roman"/>
                <w:sz w:val="24"/>
                <w:szCs w:val="24"/>
              </w:rPr>
            </w:pPr>
          </w:p>
        </w:tc>
        <w:tc>
          <w:tcPr>
            <w:tcW w:w="567"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07</w:t>
            </w:r>
          </w:p>
        </w:tc>
        <w:tc>
          <w:tcPr>
            <w:tcW w:w="7626" w:type="dxa"/>
          </w:tcPr>
          <w:p w:rsidR="00DD1F76" w:rsidRPr="00E678FA" w:rsidRDefault="00DD1F76" w:rsidP="00221384">
            <w:pPr>
              <w:rPr>
                <w:rFonts w:ascii="Times New Roman" w:hAnsi="Times New Roman" w:cs="Times New Roman"/>
                <w:sz w:val="24"/>
                <w:szCs w:val="24"/>
              </w:rPr>
            </w:pPr>
            <w:r>
              <w:rPr>
                <w:rFonts w:ascii="Times New Roman" w:hAnsi="Times New Roman" w:cs="Times New Roman"/>
                <w:sz w:val="24"/>
                <w:szCs w:val="24"/>
              </w:rPr>
              <w:t>Yurt İçi Sermaye Transferleri…………………………………………………</w:t>
            </w:r>
          </w:p>
        </w:tc>
        <w:tc>
          <w:tcPr>
            <w:tcW w:w="841" w:type="dxa"/>
          </w:tcPr>
          <w:p w:rsidR="00DD1F76" w:rsidRPr="00BA43A0" w:rsidRDefault="00F1187A" w:rsidP="00221384">
            <w:pPr>
              <w:jc w:val="right"/>
              <w:rPr>
                <w:rFonts w:ascii="Times New Roman" w:hAnsi="Times New Roman" w:cs="Times New Roman"/>
                <w:b/>
                <w:sz w:val="24"/>
                <w:szCs w:val="24"/>
              </w:rPr>
            </w:pPr>
            <w:r>
              <w:rPr>
                <w:rFonts w:ascii="Times New Roman" w:hAnsi="Times New Roman" w:cs="Times New Roman"/>
                <w:b/>
                <w:sz w:val="24"/>
                <w:szCs w:val="24"/>
              </w:rPr>
              <w:t>6</w:t>
            </w:r>
          </w:p>
        </w:tc>
      </w:tr>
      <w:tr w:rsidR="00DD1F76" w:rsidRPr="00E678FA" w:rsidTr="00221384">
        <w:tc>
          <w:tcPr>
            <w:tcW w:w="515" w:type="dxa"/>
          </w:tcPr>
          <w:p w:rsidR="00DD1F76" w:rsidRPr="00E678FA" w:rsidRDefault="00DD1F76" w:rsidP="00221384">
            <w:pPr>
              <w:rPr>
                <w:rFonts w:ascii="Times New Roman" w:hAnsi="Times New Roman" w:cs="Times New Roman"/>
                <w:sz w:val="24"/>
                <w:szCs w:val="24"/>
              </w:rPr>
            </w:pPr>
          </w:p>
        </w:tc>
        <w:tc>
          <w:tcPr>
            <w:tcW w:w="472" w:type="dxa"/>
          </w:tcPr>
          <w:p w:rsidR="00DD1F76" w:rsidRPr="00E678FA" w:rsidRDefault="00DD1F76" w:rsidP="00221384">
            <w:pPr>
              <w:rPr>
                <w:rFonts w:ascii="Times New Roman" w:hAnsi="Times New Roman" w:cs="Times New Roman"/>
                <w:sz w:val="24"/>
                <w:szCs w:val="24"/>
              </w:rPr>
            </w:pPr>
          </w:p>
        </w:tc>
        <w:tc>
          <w:tcPr>
            <w:tcW w:w="567" w:type="dxa"/>
          </w:tcPr>
          <w:p w:rsidR="00DD1F76" w:rsidRPr="00E678FA" w:rsidRDefault="00DD1F76" w:rsidP="00221384">
            <w:pPr>
              <w:rPr>
                <w:rFonts w:ascii="Times New Roman" w:hAnsi="Times New Roman" w:cs="Times New Roman"/>
                <w:sz w:val="24"/>
                <w:szCs w:val="24"/>
              </w:rPr>
            </w:pPr>
            <w:r>
              <w:rPr>
                <w:rFonts w:ascii="Times New Roman" w:hAnsi="Times New Roman" w:cs="Times New Roman"/>
                <w:sz w:val="24"/>
                <w:szCs w:val="24"/>
              </w:rPr>
              <w:t>08</w:t>
            </w:r>
          </w:p>
        </w:tc>
        <w:tc>
          <w:tcPr>
            <w:tcW w:w="7626" w:type="dxa"/>
          </w:tcPr>
          <w:p w:rsidR="00DD1F76" w:rsidRPr="00E678FA" w:rsidRDefault="00DD1F76" w:rsidP="00221384">
            <w:pPr>
              <w:rPr>
                <w:rFonts w:ascii="Times New Roman" w:hAnsi="Times New Roman" w:cs="Times New Roman"/>
                <w:sz w:val="24"/>
                <w:szCs w:val="24"/>
              </w:rPr>
            </w:pPr>
            <w:r>
              <w:rPr>
                <w:rFonts w:ascii="Times New Roman" w:hAnsi="Times New Roman" w:cs="Times New Roman"/>
                <w:sz w:val="24"/>
                <w:szCs w:val="24"/>
              </w:rPr>
              <w:t>Yurt İçi Borç Verme…………………………………………………………..</w:t>
            </w:r>
          </w:p>
        </w:tc>
        <w:tc>
          <w:tcPr>
            <w:tcW w:w="841" w:type="dxa"/>
          </w:tcPr>
          <w:p w:rsidR="00DD1F76" w:rsidRPr="00BA43A0" w:rsidRDefault="009F3DF5" w:rsidP="00221384">
            <w:pPr>
              <w:jc w:val="right"/>
              <w:rPr>
                <w:rFonts w:ascii="Times New Roman" w:hAnsi="Times New Roman" w:cs="Times New Roman"/>
                <w:b/>
                <w:sz w:val="24"/>
                <w:szCs w:val="24"/>
              </w:rPr>
            </w:pPr>
            <w:r>
              <w:rPr>
                <w:rFonts w:ascii="Times New Roman" w:hAnsi="Times New Roman" w:cs="Times New Roman"/>
                <w:b/>
                <w:sz w:val="24"/>
                <w:szCs w:val="24"/>
              </w:rPr>
              <w:t>6</w:t>
            </w:r>
          </w:p>
        </w:tc>
      </w:tr>
      <w:tr w:rsidR="00DD1F76" w:rsidRPr="00E678FA" w:rsidTr="00221384">
        <w:tc>
          <w:tcPr>
            <w:tcW w:w="515" w:type="dxa"/>
          </w:tcPr>
          <w:p w:rsidR="00DD1F76" w:rsidRPr="00E678FA" w:rsidRDefault="00DD1F76" w:rsidP="00221384">
            <w:pPr>
              <w:rPr>
                <w:rFonts w:ascii="Times New Roman" w:hAnsi="Times New Roman" w:cs="Times New Roman"/>
                <w:sz w:val="24"/>
                <w:szCs w:val="24"/>
              </w:rPr>
            </w:pPr>
          </w:p>
        </w:tc>
        <w:tc>
          <w:tcPr>
            <w:tcW w:w="472" w:type="dxa"/>
          </w:tcPr>
          <w:p w:rsidR="00DD1F76" w:rsidRPr="00E678FA" w:rsidRDefault="00DD1F76" w:rsidP="00221384">
            <w:pPr>
              <w:rPr>
                <w:rFonts w:ascii="Times New Roman" w:hAnsi="Times New Roman" w:cs="Times New Roman"/>
                <w:sz w:val="24"/>
                <w:szCs w:val="24"/>
              </w:rPr>
            </w:pPr>
          </w:p>
        </w:tc>
        <w:tc>
          <w:tcPr>
            <w:tcW w:w="567" w:type="dxa"/>
          </w:tcPr>
          <w:p w:rsidR="00DD1F76" w:rsidRPr="00E678FA" w:rsidRDefault="00DD1F76" w:rsidP="00221384">
            <w:pPr>
              <w:rPr>
                <w:rFonts w:ascii="Times New Roman" w:hAnsi="Times New Roman" w:cs="Times New Roman"/>
                <w:sz w:val="24"/>
                <w:szCs w:val="24"/>
              </w:rPr>
            </w:pPr>
            <w:r>
              <w:rPr>
                <w:rFonts w:ascii="Times New Roman" w:hAnsi="Times New Roman" w:cs="Times New Roman"/>
                <w:sz w:val="24"/>
                <w:szCs w:val="24"/>
              </w:rPr>
              <w:t>09</w:t>
            </w:r>
          </w:p>
        </w:tc>
        <w:tc>
          <w:tcPr>
            <w:tcW w:w="7626" w:type="dxa"/>
          </w:tcPr>
          <w:p w:rsidR="00DD1F76" w:rsidRPr="00E678FA" w:rsidRDefault="00DD1F76" w:rsidP="00221384">
            <w:pPr>
              <w:rPr>
                <w:rFonts w:ascii="Times New Roman" w:hAnsi="Times New Roman" w:cs="Times New Roman"/>
                <w:sz w:val="24"/>
                <w:szCs w:val="24"/>
              </w:rPr>
            </w:pPr>
            <w:r>
              <w:rPr>
                <w:rFonts w:ascii="Times New Roman" w:hAnsi="Times New Roman" w:cs="Times New Roman"/>
                <w:sz w:val="24"/>
                <w:szCs w:val="24"/>
              </w:rPr>
              <w:t>Yedek Ödenek………………………………………………………………...</w:t>
            </w:r>
          </w:p>
        </w:tc>
        <w:tc>
          <w:tcPr>
            <w:tcW w:w="841" w:type="dxa"/>
          </w:tcPr>
          <w:p w:rsidR="00DD1F76" w:rsidRDefault="00F1187A" w:rsidP="00221384">
            <w:pPr>
              <w:jc w:val="right"/>
              <w:rPr>
                <w:rFonts w:ascii="Times New Roman" w:hAnsi="Times New Roman" w:cs="Times New Roman"/>
                <w:b/>
                <w:sz w:val="24"/>
                <w:szCs w:val="24"/>
              </w:rPr>
            </w:pPr>
            <w:r>
              <w:rPr>
                <w:rFonts w:ascii="Times New Roman" w:hAnsi="Times New Roman" w:cs="Times New Roman"/>
                <w:b/>
                <w:sz w:val="24"/>
                <w:szCs w:val="24"/>
              </w:rPr>
              <w:t>7</w:t>
            </w:r>
          </w:p>
          <w:p w:rsidR="00C90E48" w:rsidRPr="00BA43A0" w:rsidRDefault="00C90E48" w:rsidP="00221384">
            <w:pPr>
              <w:jc w:val="right"/>
              <w:rPr>
                <w:rFonts w:ascii="Times New Roman" w:hAnsi="Times New Roman" w:cs="Times New Roman"/>
                <w:b/>
                <w:sz w:val="24"/>
                <w:szCs w:val="24"/>
              </w:rPr>
            </w:pPr>
          </w:p>
        </w:tc>
      </w:tr>
      <w:tr w:rsidR="00DD1F76" w:rsidRPr="00E678FA" w:rsidTr="00221384">
        <w:trPr>
          <w:trHeight w:val="418"/>
        </w:trPr>
        <w:tc>
          <w:tcPr>
            <w:tcW w:w="515" w:type="dxa"/>
          </w:tcPr>
          <w:p w:rsidR="00DD1F76" w:rsidRPr="00E678FA" w:rsidRDefault="00DD1F76" w:rsidP="00221384">
            <w:pPr>
              <w:rPr>
                <w:rFonts w:ascii="Times New Roman" w:hAnsi="Times New Roman" w:cs="Times New Roman"/>
                <w:sz w:val="24"/>
                <w:szCs w:val="24"/>
              </w:rPr>
            </w:pPr>
          </w:p>
        </w:tc>
        <w:tc>
          <w:tcPr>
            <w:tcW w:w="472" w:type="dxa"/>
          </w:tcPr>
          <w:p w:rsidR="00DD1F76" w:rsidRPr="00E678FA" w:rsidRDefault="00DD1F76" w:rsidP="00221384">
            <w:pPr>
              <w:rPr>
                <w:rFonts w:ascii="Times New Roman" w:hAnsi="Times New Roman" w:cs="Times New Roman"/>
                <w:b/>
                <w:sz w:val="24"/>
                <w:szCs w:val="24"/>
              </w:rPr>
            </w:pPr>
            <w:r w:rsidRPr="00E678FA">
              <w:rPr>
                <w:rFonts w:ascii="Times New Roman" w:hAnsi="Times New Roman" w:cs="Times New Roman"/>
                <w:b/>
                <w:sz w:val="24"/>
                <w:szCs w:val="24"/>
              </w:rPr>
              <w:t>B</w:t>
            </w:r>
          </w:p>
        </w:tc>
        <w:tc>
          <w:tcPr>
            <w:tcW w:w="8193" w:type="dxa"/>
            <w:gridSpan w:val="2"/>
          </w:tcPr>
          <w:p w:rsidR="00DD1F76" w:rsidRPr="00E678FA" w:rsidRDefault="00DD1F76" w:rsidP="00221384">
            <w:pPr>
              <w:rPr>
                <w:rFonts w:ascii="Times New Roman" w:hAnsi="Times New Roman" w:cs="Times New Roman"/>
                <w:b/>
                <w:sz w:val="24"/>
                <w:szCs w:val="24"/>
              </w:rPr>
            </w:pPr>
            <w:r w:rsidRPr="00E678FA">
              <w:rPr>
                <w:rFonts w:ascii="Times New Roman" w:hAnsi="Times New Roman" w:cs="Times New Roman"/>
                <w:b/>
                <w:sz w:val="24"/>
                <w:szCs w:val="24"/>
              </w:rPr>
              <w:t>Bütçe Gelirleri</w:t>
            </w:r>
            <w:r>
              <w:rPr>
                <w:rFonts w:ascii="Times New Roman" w:hAnsi="Times New Roman" w:cs="Times New Roman"/>
                <w:b/>
                <w:sz w:val="24"/>
                <w:szCs w:val="24"/>
              </w:rPr>
              <w:t>……………………………………………………………………...</w:t>
            </w:r>
          </w:p>
        </w:tc>
        <w:tc>
          <w:tcPr>
            <w:tcW w:w="841" w:type="dxa"/>
          </w:tcPr>
          <w:p w:rsidR="00DD1F76" w:rsidRPr="00BA43A0" w:rsidRDefault="00596615" w:rsidP="009F3DF5">
            <w:pPr>
              <w:jc w:val="right"/>
              <w:rPr>
                <w:rFonts w:ascii="Times New Roman" w:hAnsi="Times New Roman" w:cs="Times New Roman"/>
                <w:b/>
                <w:sz w:val="24"/>
                <w:szCs w:val="24"/>
              </w:rPr>
            </w:pPr>
            <w:r>
              <w:rPr>
                <w:rFonts w:ascii="Times New Roman" w:hAnsi="Times New Roman" w:cs="Times New Roman"/>
                <w:b/>
                <w:sz w:val="24"/>
                <w:szCs w:val="24"/>
              </w:rPr>
              <w:t>7</w:t>
            </w:r>
          </w:p>
        </w:tc>
      </w:tr>
      <w:tr w:rsidR="00DD1F76" w:rsidRPr="00E678FA" w:rsidTr="00221384">
        <w:trPr>
          <w:trHeight w:val="422"/>
        </w:trPr>
        <w:tc>
          <w:tcPr>
            <w:tcW w:w="515" w:type="dxa"/>
          </w:tcPr>
          <w:p w:rsidR="00DD1F76" w:rsidRPr="00E678FA" w:rsidRDefault="00DD1F76" w:rsidP="00221384">
            <w:pPr>
              <w:rPr>
                <w:rFonts w:ascii="Times New Roman" w:hAnsi="Times New Roman" w:cs="Times New Roman"/>
                <w:sz w:val="24"/>
                <w:szCs w:val="24"/>
              </w:rPr>
            </w:pPr>
          </w:p>
        </w:tc>
        <w:tc>
          <w:tcPr>
            <w:tcW w:w="472" w:type="dxa"/>
          </w:tcPr>
          <w:p w:rsidR="00DD1F76" w:rsidRPr="00E678FA" w:rsidRDefault="00DD1F76" w:rsidP="00221384">
            <w:pPr>
              <w:rPr>
                <w:rFonts w:ascii="Times New Roman" w:hAnsi="Times New Roman" w:cs="Times New Roman"/>
                <w:b/>
                <w:sz w:val="24"/>
                <w:szCs w:val="24"/>
              </w:rPr>
            </w:pPr>
            <w:r w:rsidRPr="00E678FA">
              <w:rPr>
                <w:rFonts w:ascii="Times New Roman" w:hAnsi="Times New Roman" w:cs="Times New Roman"/>
                <w:b/>
                <w:sz w:val="24"/>
                <w:szCs w:val="24"/>
              </w:rPr>
              <w:t>C</w:t>
            </w:r>
          </w:p>
        </w:tc>
        <w:tc>
          <w:tcPr>
            <w:tcW w:w="8193" w:type="dxa"/>
            <w:gridSpan w:val="2"/>
          </w:tcPr>
          <w:p w:rsidR="00DD1F76" w:rsidRPr="00E678FA" w:rsidRDefault="00DD1F76" w:rsidP="00221384">
            <w:pPr>
              <w:rPr>
                <w:rFonts w:ascii="Times New Roman" w:hAnsi="Times New Roman" w:cs="Times New Roman"/>
                <w:b/>
                <w:sz w:val="24"/>
                <w:szCs w:val="24"/>
              </w:rPr>
            </w:pPr>
            <w:r w:rsidRPr="00E678FA">
              <w:rPr>
                <w:rFonts w:ascii="Times New Roman" w:hAnsi="Times New Roman" w:cs="Times New Roman"/>
                <w:b/>
                <w:sz w:val="24"/>
                <w:szCs w:val="24"/>
              </w:rPr>
              <w:t>Finansman</w:t>
            </w:r>
            <w:r>
              <w:rPr>
                <w:rFonts w:ascii="Times New Roman" w:hAnsi="Times New Roman" w:cs="Times New Roman"/>
                <w:b/>
                <w:sz w:val="24"/>
                <w:szCs w:val="24"/>
              </w:rPr>
              <w:t>………………………………………………………………………….</w:t>
            </w:r>
          </w:p>
        </w:tc>
        <w:tc>
          <w:tcPr>
            <w:tcW w:w="841" w:type="dxa"/>
          </w:tcPr>
          <w:p w:rsidR="00DD1F76" w:rsidRPr="00BA43A0" w:rsidRDefault="00596615" w:rsidP="00221384">
            <w:pPr>
              <w:jc w:val="right"/>
              <w:rPr>
                <w:rFonts w:ascii="Times New Roman" w:hAnsi="Times New Roman" w:cs="Times New Roman"/>
                <w:b/>
                <w:sz w:val="24"/>
                <w:szCs w:val="24"/>
              </w:rPr>
            </w:pPr>
            <w:r>
              <w:rPr>
                <w:rFonts w:ascii="Times New Roman" w:hAnsi="Times New Roman" w:cs="Times New Roman"/>
                <w:b/>
                <w:sz w:val="24"/>
                <w:szCs w:val="24"/>
              </w:rPr>
              <w:t>8</w:t>
            </w:r>
          </w:p>
        </w:tc>
      </w:tr>
      <w:tr w:rsidR="00DD1F76" w:rsidRPr="00E678FA" w:rsidTr="00221384">
        <w:trPr>
          <w:trHeight w:val="474"/>
        </w:trPr>
        <w:tc>
          <w:tcPr>
            <w:tcW w:w="515" w:type="dxa"/>
          </w:tcPr>
          <w:p w:rsidR="00DD1F76" w:rsidRPr="00E678FA" w:rsidRDefault="00DD1F76" w:rsidP="00221384">
            <w:pPr>
              <w:rPr>
                <w:rFonts w:ascii="Times New Roman" w:hAnsi="Times New Roman" w:cs="Times New Roman"/>
                <w:b/>
                <w:sz w:val="24"/>
                <w:szCs w:val="24"/>
              </w:rPr>
            </w:pPr>
            <w:r w:rsidRPr="00E678FA">
              <w:rPr>
                <w:rFonts w:ascii="Times New Roman" w:hAnsi="Times New Roman" w:cs="Times New Roman"/>
                <w:b/>
                <w:sz w:val="24"/>
                <w:szCs w:val="24"/>
              </w:rPr>
              <w:t>I</w:t>
            </w:r>
            <w:r>
              <w:rPr>
                <w:rFonts w:ascii="Times New Roman" w:hAnsi="Times New Roman" w:cs="Times New Roman"/>
                <w:b/>
                <w:sz w:val="24"/>
                <w:szCs w:val="24"/>
              </w:rPr>
              <w:t>I</w:t>
            </w:r>
          </w:p>
        </w:tc>
        <w:tc>
          <w:tcPr>
            <w:tcW w:w="8665" w:type="dxa"/>
            <w:gridSpan w:val="3"/>
          </w:tcPr>
          <w:p w:rsidR="00DD1F76" w:rsidRPr="00E678FA" w:rsidRDefault="00E46333" w:rsidP="002F1A14">
            <w:pPr>
              <w:rPr>
                <w:rFonts w:ascii="Times New Roman" w:hAnsi="Times New Roman" w:cs="Times New Roman"/>
                <w:b/>
                <w:sz w:val="24"/>
                <w:szCs w:val="24"/>
              </w:rPr>
            </w:pPr>
            <w:r>
              <w:rPr>
                <w:rFonts w:ascii="Times New Roman" w:hAnsi="Times New Roman" w:cs="Times New Roman"/>
                <w:b/>
                <w:sz w:val="24"/>
                <w:szCs w:val="24"/>
              </w:rPr>
              <w:t xml:space="preserve">Temmuz-Aralık </w:t>
            </w:r>
            <w:r w:rsidR="00D77DE2">
              <w:rPr>
                <w:rFonts w:ascii="Times New Roman" w:hAnsi="Times New Roman" w:cs="Times New Roman"/>
                <w:b/>
                <w:sz w:val="24"/>
                <w:szCs w:val="24"/>
              </w:rPr>
              <w:t>2017</w:t>
            </w:r>
            <w:r w:rsidR="00DD1F76" w:rsidRPr="00E678FA">
              <w:rPr>
                <w:rFonts w:ascii="Times New Roman" w:hAnsi="Times New Roman" w:cs="Times New Roman"/>
                <w:b/>
                <w:sz w:val="24"/>
                <w:szCs w:val="24"/>
              </w:rPr>
              <w:t xml:space="preserve"> Dönemine İlişkin Beklentiler Ve Hedefler</w:t>
            </w:r>
          </w:p>
        </w:tc>
        <w:tc>
          <w:tcPr>
            <w:tcW w:w="841" w:type="dxa"/>
          </w:tcPr>
          <w:p w:rsidR="00DD1F76" w:rsidRPr="00BA43A0" w:rsidRDefault="00DD1F76" w:rsidP="00221384">
            <w:pPr>
              <w:jc w:val="right"/>
              <w:rPr>
                <w:rFonts w:ascii="Times New Roman" w:hAnsi="Times New Roman" w:cs="Times New Roman"/>
                <w:b/>
                <w:sz w:val="24"/>
                <w:szCs w:val="24"/>
              </w:rPr>
            </w:pPr>
          </w:p>
        </w:tc>
      </w:tr>
      <w:tr w:rsidR="00DD1F76" w:rsidRPr="00E678FA" w:rsidTr="00221384">
        <w:trPr>
          <w:trHeight w:val="389"/>
        </w:trPr>
        <w:tc>
          <w:tcPr>
            <w:tcW w:w="515" w:type="dxa"/>
          </w:tcPr>
          <w:p w:rsidR="00DD1F76" w:rsidRPr="00E678FA" w:rsidRDefault="00DD1F76" w:rsidP="00221384">
            <w:pPr>
              <w:rPr>
                <w:rFonts w:ascii="Times New Roman" w:hAnsi="Times New Roman" w:cs="Times New Roman"/>
                <w:sz w:val="24"/>
                <w:szCs w:val="24"/>
              </w:rPr>
            </w:pPr>
          </w:p>
        </w:tc>
        <w:tc>
          <w:tcPr>
            <w:tcW w:w="472" w:type="dxa"/>
          </w:tcPr>
          <w:p w:rsidR="00DD1F76" w:rsidRPr="00E678FA" w:rsidRDefault="00DD1F76" w:rsidP="00221384">
            <w:pPr>
              <w:rPr>
                <w:rFonts w:ascii="Times New Roman" w:hAnsi="Times New Roman" w:cs="Times New Roman"/>
                <w:b/>
                <w:sz w:val="24"/>
                <w:szCs w:val="24"/>
              </w:rPr>
            </w:pPr>
            <w:r w:rsidRPr="00E678FA">
              <w:rPr>
                <w:rFonts w:ascii="Times New Roman" w:hAnsi="Times New Roman" w:cs="Times New Roman"/>
                <w:b/>
                <w:sz w:val="24"/>
                <w:szCs w:val="24"/>
              </w:rPr>
              <w:t>A</w:t>
            </w:r>
          </w:p>
        </w:tc>
        <w:tc>
          <w:tcPr>
            <w:tcW w:w="8193" w:type="dxa"/>
            <w:gridSpan w:val="2"/>
          </w:tcPr>
          <w:p w:rsidR="00DD1F76" w:rsidRPr="00E678FA" w:rsidRDefault="00DD1F76" w:rsidP="00221384">
            <w:pPr>
              <w:rPr>
                <w:rFonts w:ascii="Times New Roman" w:hAnsi="Times New Roman" w:cs="Times New Roman"/>
                <w:b/>
                <w:sz w:val="24"/>
                <w:szCs w:val="24"/>
              </w:rPr>
            </w:pPr>
            <w:r w:rsidRPr="00E678FA">
              <w:rPr>
                <w:rFonts w:ascii="Times New Roman" w:hAnsi="Times New Roman" w:cs="Times New Roman"/>
                <w:b/>
                <w:sz w:val="24"/>
                <w:szCs w:val="24"/>
              </w:rPr>
              <w:t>Bütçe Giderleri</w:t>
            </w:r>
            <w:r>
              <w:rPr>
                <w:rFonts w:ascii="Times New Roman" w:hAnsi="Times New Roman" w:cs="Times New Roman"/>
                <w:b/>
                <w:sz w:val="24"/>
                <w:szCs w:val="24"/>
              </w:rPr>
              <w:t>……………………………………………………………………..</w:t>
            </w:r>
          </w:p>
        </w:tc>
        <w:tc>
          <w:tcPr>
            <w:tcW w:w="841" w:type="dxa"/>
          </w:tcPr>
          <w:p w:rsidR="00DD1F76" w:rsidRPr="00BA43A0" w:rsidRDefault="00596615" w:rsidP="00221384">
            <w:pPr>
              <w:jc w:val="right"/>
              <w:rPr>
                <w:rFonts w:ascii="Times New Roman" w:hAnsi="Times New Roman" w:cs="Times New Roman"/>
                <w:b/>
                <w:sz w:val="24"/>
                <w:szCs w:val="24"/>
              </w:rPr>
            </w:pPr>
            <w:r>
              <w:rPr>
                <w:rFonts w:ascii="Times New Roman" w:hAnsi="Times New Roman" w:cs="Times New Roman"/>
                <w:b/>
                <w:sz w:val="24"/>
                <w:szCs w:val="24"/>
              </w:rPr>
              <w:t>8</w:t>
            </w:r>
          </w:p>
        </w:tc>
      </w:tr>
      <w:tr w:rsidR="00DD1F76" w:rsidRPr="00E678FA" w:rsidTr="009F3DF5">
        <w:trPr>
          <w:trHeight w:val="369"/>
        </w:trPr>
        <w:tc>
          <w:tcPr>
            <w:tcW w:w="515" w:type="dxa"/>
          </w:tcPr>
          <w:p w:rsidR="00DD1F76" w:rsidRPr="00E678FA" w:rsidRDefault="00DD1F76" w:rsidP="00221384">
            <w:pPr>
              <w:rPr>
                <w:rFonts w:ascii="Times New Roman" w:hAnsi="Times New Roman" w:cs="Times New Roman"/>
                <w:sz w:val="24"/>
                <w:szCs w:val="24"/>
              </w:rPr>
            </w:pPr>
          </w:p>
        </w:tc>
        <w:tc>
          <w:tcPr>
            <w:tcW w:w="472" w:type="dxa"/>
          </w:tcPr>
          <w:p w:rsidR="00DD1F76" w:rsidRPr="00E678FA" w:rsidRDefault="00DD1F76" w:rsidP="00221384">
            <w:pPr>
              <w:rPr>
                <w:rFonts w:ascii="Times New Roman" w:hAnsi="Times New Roman" w:cs="Times New Roman"/>
                <w:sz w:val="24"/>
                <w:szCs w:val="24"/>
              </w:rPr>
            </w:pPr>
          </w:p>
        </w:tc>
        <w:tc>
          <w:tcPr>
            <w:tcW w:w="567"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01</w:t>
            </w:r>
          </w:p>
        </w:tc>
        <w:tc>
          <w:tcPr>
            <w:tcW w:w="7626"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Personel Giderleri</w:t>
            </w:r>
            <w:r>
              <w:rPr>
                <w:rFonts w:ascii="Times New Roman" w:hAnsi="Times New Roman" w:cs="Times New Roman"/>
                <w:sz w:val="24"/>
                <w:szCs w:val="24"/>
              </w:rPr>
              <w:t>……………………………………………………………..</w:t>
            </w:r>
          </w:p>
        </w:tc>
        <w:tc>
          <w:tcPr>
            <w:tcW w:w="841" w:type="dxa"/>
          </w:tcPr>
          <w:p w:rsidR="00DD1F76" w:rsidRPr="00BA43A0" w:rsidRDefault="00F1187A" w:rsidP="00221384">
            <w:pPr>
              <w:jc w:val="right"/>
              <w:rPr>
                <w:rFonts w:ascii="Times New Roman" w:hAnsi="Times New Roman" w:cs="Times New Roman"/>
                <w:b/>
                <w:sz w:val="24"/>
                <w:szCs w:val="24"/>
              </w:rPr>
            </w:pPr>
            <w:r>
              <w:rPr>
                <w:rFonts w:ascii="Times New Roman" w:hAnsi="Times New Roman" w:cs="Times New Roman"/>
                <w:b/>
                <w:sz w:val="24"/>
                <w:szCs w:val="24"/>
              </w:rPr>
              <w:t>9</w:t>
            </w:r>
          </w:p>
        </w:tc>
      </w:tr>
      <w:tr w:rsidR="00DD1F76" w:rsidRPr="00E678FA" w:rsidTr="00221384">
        <w:tc>
          <w:tcPr>
            <w:tcW w:w="515" w:type="dxa"/>
          </w:tcPr>
          <w:p w:rsidR="00DD1F76" w:rsidRPr="00E678FA" w:rsidRDefault="00DD1F76" w:rsidP="00221384">
            <w:pPr>
              <w:rPr>
                <w:rFonts w:ascii="Times New Roman" w:hAnsi="Times New Roman" w:cs="Times New Roman"/>
                <w:sz w:val="24"/>
                <w:szCs w:val="24"/>
              </w:rPr>
            </w:pPr>
          </w:p>
        </w:tc>
        <w:tc>
          <w:tcPr>
            <w:tcW w:w="472" w:type="dxa"/>
          </w:tcPr>
          <w:p w:rsidR="00DD1F76" w:rsidRPr="00E678FA" w:rsidRDefault="00DD1F76" w:rsidP="00221384">
            <w:pPr>
              <w:rPr>
                <w:rFonts w:ascii="Times New Roman" w:hAnsi="Times New Roman" w:cs="Times New Roman"/>
                <w:sz w:val="24"/>
                <w:szCs w:val="24"/>
              </w:rPr>
            </w:pPr>
          </w:p>
        </w:tc>
        <w:tc>
          <w:tcPr>
            <w:tcW w:w="567"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02</w:t>
            </w:r>
          </w:p>
        </w:tc>
        <w:tc>
          <w:tcPr>
            <w:tcW w:w="7626"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Sosyal Güvenlik Kurumlarına Devlet Primi Giderleri</w:t>
            </w:r>
            <w:r>
              <w:rPr>
                <w:rFonts w:ascii="Times New Roman" w:hAnsi="Times New Roman" w:cs="Times New Roman"/>
                <w:sz w:val="24"/>
                <w:szCs w:val="24"/>
              </w:rPr>
              <w:t>………………………..</w:t>
            </w:r>
          </w:p>
        </w:tc>
        <w:tc>
          <w:tcPr>
            <w:tcW w:w="841" w:type="dxa"/>
          </w:tcPr>
          <w:p w:rsidR="00DD1F76" w:rsidRPr="00BA43A0" w:rsidRDefault="009F3DF5" w:rsidP="00221384">
            <w:pPr>
              <w:jc w:val="right"/>
              <w:rPr>
                <w:rFonts w:ascii="Times New Roman" w:hAnsi="Times New Roman" w:cs="Times New Roman"/>
                <w:b/>
                <w:sz w:val="24"/>
                <w:szCs w:val="24"/>
              </w:rPr>
            </w:pPr>
            <w:r>
              <w:rPr>
                <w:rFonts w:ascii="Times New Roman" w:hAnsi="Times New Roman" w:cs="Times New Roman"/>
                <w:b/>
                <w:sz w:val="24"/>
                <w:szCs w:val="24"/>
              </w:rPr>
              <w:t>9</w:t>
            </w:r>
          </w:p>
        </w:tc>
      </w:tr>
      <w:tr w:rsidR="00DD1F76" w:rsidRPr="00E678FA" w:rsidTr="00221384">
        <w:tc>
          <w:tcPr>
            <w:tcW w:w="515" w:type="dxa"/>
          </w:tcPr>
          <w:p w:rsidR="00DD1F76" w:rsidRPr="00E678FA" w:rsidRDefault="00DD1F76" w:rsidP="00221384">
            <w:pPr>
              <w:rPr>
                <w:rFonts w:ascii="Times New Roman" w:hAnsi="Times New Roman" w:cs="Times New Roman"/>
                <w:sz w:val="24"/>
                <w:szCs w:val="24"/>
              </w:rPr>
            </w:pPr>
          </w:p>
        </w:tc>
        <w:tc>
          <w:tcPr>
            <w:tcW w:w="472" w:type="dxa"/>
          </w:tcPr>
          <w:p w:rsidR="00DD1F76" w:rsidRPr="00E678FA" w:rsidRDefault="00DD1F76" w:rsidP="00221384">
            <w:pPr>
              <w:rPr>
                <w:rFonts w:ascii="Times New Roman" w:hAnsi="Times New Roman" w:cs="Times New Roman"/>
                <w:sz w:val="24"/>
                <w:szCs w:val="24"/>
              </w:rPr>
            </w:pPr>
          </w:p>
        </w:tc>
        <w:tc>
          <w:tcPr>
            <w:tcW w:w="567"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03</w:t>
            </w:r>
          </w:p>
        </w:tc>
        <w:tc>
          <w:tcPr>
            <w:tcW w:w="7626"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Mal ve Hizmet Alım Giderleri</w:t>
            </w:r>
            <w:r>
              <w:rPr>
                <w:rFonts w:ascii="Times New Roman" w:hAnsi="Times New Roman" w:cs="Times New Roman"/>
                <w:sz w:val="24"/>
                <w:szCs w:val="24"/>
              </w:rPr>
              <w:t>………………………………………………..</w:t>
            </w:r>
          </w:p>
        </w:tc>
        <w:tc>
          <w:tcPr>
            <w:tcW w:w="841" w:type="dxa"/>
          </w:tcPr>
          <w:p w:rsidR="00DD1F76" w:rsidRPr="00BA43A0" w:rsidRDefault="00596615" w:rsidP="00221384">
            <w:pPr>
              <w:jc w:val="right"/>
              <w:rPr>
                <w:rFonts w:ascii="Times New Roman" w:hAnsi="Times New Roman" w:cs="Times New Roman"/>
                <w:b/>
                <w:sz w:val="24"/>
                <w:szCs w:val="24"/>
              </w:rPr>
            </w:pPr>
            <w:r>
              <w:rPr>
                <w:rFonts w:ascii="Times New Roman" w:hAnsi="Times New Roman" w:cs="Times New Roman"/>
                <w:b/>
                <w:sz w:val="24"/>
                <w:szCs w:val="24"/>
              </w:rPr>
              <w:t>9</w:t>
            </w:r>
          </w:p>
        </w:tc>
      </w:tr>
      <w:tr w:rsidR="00DD1F76" w:rsidRPr="00E678FA" w:rsidTr="00221384">
        <w:tc>
          <w:tcPr>
            <w:tcW w:w="515" w:type="dxa"/>
          </w:tcPr>
          <w:p w:rsidR="00DD1F76" w:rsidRPr="00E678FA" w:rsidRDefault="00DD1F76" w:rsidP="00221384">
            <w:pPr>
              <w:rPr>
                <w:rFonts w:ascii="Times New Roman" w:hAnsi="Times New Roman" w:cs="Times New Roman"/>
                <w:sz w:val="24"/>
                <w:szCs w:val="24"/>
              </w:rPr>
            </w:pPr>
          </w:p>
        </w:tc>
        <w:tc>
          <w:tcPr>
            <w:tcW w:w="472" w:type="dxa"/>
          </w:tcPr>
          <w:p w:rsidR="00DD1F76" w:rsidRPr="00E678FA" w:rsidRDefault="00DD1F76" w:rsidP="00221384">
            <w:pPr>
              <w:rPr>
                <w:rFonts w:ascii="Times New Roman" w:hAnsi="Times New Roman" w:cs="Times New Roman"/>
                <w:sz w:val="24"/>
                <w:szCs w:val="24"/>
              </w:rPr>
            </w:pPr>
          </w:p>
        </w:tc>
        <w:tc>
          <w:tcPr>
            <w:tcW w:w="567"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04</w:t>
            </w:r>
          </w:p>
        </w:tc>
        <w:tc>
          <w:tcPr>
            <w:tcW w:w="7626"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Faiz Gideri</w:t>
            </w:r>
            <w:r>
              <w:rPr>
                <w:rFonts w:ascii="Times New Roman" w:hAnsi="Times New Roman" w:cs="Times New Roman"/>
                <w:sz w:val="24"/>
                <w:szCs w:val="24"/>
              </w:rPr>
              <w:t>…………………………………………………………………….</w:t>
            </w:r>
          </w:p>
        </w:tc>
        <w:tc>
          <w:tcPr>
            <w:tcW w:w="841" w:type="dxa"/>
          </w:tcPr>
          <w:p w:rsidR="00DD1F76" w:rsidRPr="00BA43A0" w:rsidRDefault="00596615" w:rsidP="00221384">
            <w:pPr>
              <w:jc w:val="right"/>
              <w:rPr>
                <w:rFonts w:ascii="Times New Roman" w:hAnsi="Times New Roman" w:cs="Times New Roman"/>
                <w:b/>
                <w:sz w:val="24"/>
                <w:szCs w:val="24"/>
              </w:rPr>
            </w:pPr>
            <w:r>
              <w:rPr>
                <w:rFonts w:ascii="Times New Roman" w:hAnsi="Times New Roman" w:cs="Times New Roman"/>
                <w:b/>
                <w:sz w:val="24"/>
                <w:szCs w:val="24"/>
              </w:rPr>
              <w:t>9</w:t>
            </w:r>
          </w:p>
        </w:tc>
      </w:tr>
      <w:tr w:rsidR="00DD1F76" w:rsidRPr="00E678FA" w:rsidTr="00221384">
        <w:tc>
          <w:tcPr>
            <w:tcW w:w="515" w:type="dxa"/>
          </w:tcPr>
          <w:p w:rsidR="00DD1F76" w:rsidRPr="00E678FA" w:rsidRDefault="00DD1F76" w:rsidP="00221384">
            <w:pPr>
              <w:rPr>
                <w:rFonts w:ascii="Times New Roman" w:hAnsi="Times New Roman" w:cs="Times New Roman"/>
                <w:sz w:val="24"/>
                <w:szCs w:val="24"/>
              </w:rPr>
            </w:pPr>
          </w:p>
        </w:tc>
        <w:tc>
          <w:tcPr>
            <w:tcW w:w="472" w:type="dxa"/>
          </w:tcPr>
          <w:p w:rsidR="00DD1F76" w:rsidRPr="00E678FA" w:rsidRDefault="00DD1F76" w:rsidP="00221384">
            <w:pPr>
              <w:rPr>
                <w:rFonts w:ascii="Times New Roman" w:hAnsi="Times New Roman" w:cs="Times New Roman"/>
                <w:sz w:val="24"/>
                <w:szCs w:val="24"/>
              </w:rPr>
            </w:pPr>
          </w:p>
        </w:tc>
        <w:tc>
          <w:tcPr>
            <w:tcW w:w="567"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05</w:t>
            </w:r>
          </w:p>
        </w:tc>
        <w:tc>
          <w:tcPr>
            <w:tcW w:w="7626"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Cari Transferler</w:t>
            </w:r>
            <w:r>
              <w:rPr>
                <w:rFonts w:ascii="Times New Roman" w:hAnsi="Times New Roman" w:cs="Times New Roman"/>
                <w:sz w:val="24"/>
                <w:szCs w:val="24"/>
              </w:rPr>
              <w:t>……………………………………………………………….</w:t>
            </w:r>
          </w:p>
        </w:tc>
        <w:tc>
          <w:tcPr>
            <w:tcW w:w="841" w:type="dxa"/>
          </w:tcPr>
          <w:p w:rsidR="00DD1F76" w:rsidRPr="00BA43A0" w:rsidRDefault="00596615" w:rsidP="00221384">
            <w:pPr>
              <w:jc w:val="right"/>
              <w:rPr>
                <w:rFonts w:ascii="Times New Roman" w:hAnsi="Times New Roman" w:cs="Times New Roman"/>
                <w:b/>
                <w:sz w:val="24"/>
                <w:szCs w:val="24"/>
              </w:rPr>
            </w:pPr>
            <w:r>
              <w:rPr>
                <w:rFonts w:ascii="Times New Roman" w:hAnsi="Times New Roman" w:cs="Times New Roman"/>
                <w:b/>
                <w:sz w:val="24"/>
                <w:szCs w:val="24"/>
              </w:rPr>
              <w:t>9</w:t>
            </w:r>
          </w:p>
        </w:tc>
      </w:tr>
      <w:tr w:rsidR="00DD1F76" w:rsidRPr="00E678FA" w:rsidTr="00221384">
        <w:tc>
          <w:tcPr>
            <w:tcW w:w="515" w:type="dxa"/>
          </w:tcPr>
          <w:p w:rsidR="00DD1F76" w:rsidRPr="00E678FA" w:rsidRDefault="00DD1F76" w:rsidP="00221384">
            <w:pPr>
              <w:rPr>
                <w:rFonts w:ascii="Times New Roman" w:hAnsi="Times New Roman" w:cs="Times New Roman"/>
                <w:sz w:val="24"/>
                <w:szCs w:val="24"/>
              </w:rPr>
            </w:pPr>
          </w:p>
        </w:tc>
        <w:tc>
          <w:tcPr>
            <w:tcW w:w="472" w:type="dxa"/>
          </w:tcPr>
          <w:p w:rsidR="00DD1F76" w:rsidRPr="00E678FA" w:rsidRDefault="00DD1F76" w:rsidP="00221384">
            <w:pPr>
              <w:rPr>
                <w:rFonts w:ascii="Times New Roman" w:hAnsi="Times New Roman" w:cs="Times New Roman"/>
                <w:sz w:val="24"/>
                <w:szCs w:val="24"/>
              </w:rPr>
            </w:pPr>
          </w:p>
        </w:tc>
        <w:tc>
          <w:tcPr>
            <w:tcW w:w="567"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06</w:t>
            </w:r>
          </w:p>
        </w:tc>
        <w:tc>
          <w:tcPr>
            <w:tcW w:w="7626"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Sermaye Giderleri</w:t>
            </w:r>
            <w:r>
              <w:rPr>
                <w:rFonts w:ascii="Times New Roman" w:hAnsi="Times New Roman" w:cs="Times New Roman"/>
                <w:sz w:val="24"/>
                <w:szCs w:val="24"/>
              </w:rPr>
              <w:t>……………………………………………………………..</w:t>
            </w:r>
          </w:p>
        </w:tc>
        <w:tc>
          <w:tcPr>
            <w:tcW w:w="841" w:type="dxa"/>
          </w:tcPr>
          <w:p w:rsidR="00DD1F76" w:rsidRPr="00BA43A0" w:rsidRDefault="00596615" w:rsidP="00221384">
            <w:pPr>
              <w:jc w:val="right"/>
              <w:rPr>
                <w:rFonts w:ascii="Times New Roman" w:hAnsi="Times New Roman" w:cs="Times New Roman"/>
                <w:b/>
                <w:sz w:val="24"/>
                <w:szCs w:val="24"/>
              </w:rPr>
            </w:pPr>
            <w:r>
              <w:rPr>
                <w:rFonts w:ascii="Times New Roman" w:hAnsi="Times New Roman" w:cs="Times New Roman"/>
                <w:b/>
                <w:sz w:val="24"/>
                <w:szCs w:val="24"/>
              </w:rPr>
              <w:t>9</w:t>
            </w:r>
          </w:p>
        </w:tc>
      </w:tr>
      <w:tr w:rsidR="00DD1F76" w:rsidRPr="00E678FA" w:rsidTr="00221384">
        <w:tc>
          <w:tcPr>
            <w:tcW w:w="515" w:type="dxa"/>
          </w:tcPr>
          <w:p w:rsidR="00DD1F76" w:rsidRPr="00E678FA" w:rsidRDefault="00DD1F76" w:rsidP="00221384">
            <w:pPr>
              <w:rPr>
                <w:rFonts w:ascii="Times New Roman" w:hAnsi="Times New Roman" w:cs="Times New Roman"/>
                <w:sz w:val="24"/>
                <w:szCs w:val="24"/>
              </w:rPr>
            </w:pPr>
          </w:p>
        </w:tc>
        <w:tc>
          <w:tcPr>
            <w:tcW w:w="472" w:type="dxa"/>
          </w:tcPr>
          <w:p w:rsidR="00DD1F76" w:rsidRPr="00E678FA" w:rsidRDefault="00DD1F76" w:rsidP="00221384">
            <w:pPr>
              <w:rPr>
                <w:rFonts w:ascii="Times New Roman" w:hAnsi="Times New Roman" w:cs="Times New Roman"/>
                <w:sz w:val="24"/>
                <w:szCs w:val="24"/>
              </w:rPr>
            </w:pPr>
          </w:p>
        </w:tc>
        <w:tc>
          <w:tcPr>
            <w:tcW w:w="567"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07</w:t>
            </w:r>
          </w:p>
        </w:tc>
        <w:tc>
          <w:tcPr>
            <w:tcW w:w="7626"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Sermaye Transferleri</w:t>
            </w:r>
            <w:r>
              <w:rPr>
                <w:rFonts w:ascii="Times New Roman" w:hAnsi="Times New Roman" w:cs="Times New Roman"/>
                <w:sz w:val="24"/>
                <w:szCs w:val="24"/>
              </w:rPr>
              <w:t>………………………………………………………….</w:t>
            </w:r>
          </w:p>
        </w:tc>
        <w:tc>
          <w:tcPr>
            <w:tcW w:w="841" w:type="dxa"/>
          </w:tcPr>
          <w:p w:rsidR="00DD1F76" w:rsidRDefault="00596615" w:rsidP="00221384">
            <w:pPr>
              <w:jc w:val="right"/>
              <w:rPr>
                <w:rFonts w:ascii="Times New Roman" w:hAnsi="Times New Roman" w:cs="Times New Roman"/>
                <w:b/>
                <w:sz w:val="24"/>
                <w:szCs w:val="24"/>
              </w:rPr>
            </w:pPr>
            <w:r>
              <w:rPr>
                <w:rFonts w:ascii="Times New Roman" w:hAnsi="Times New Roman" w:cs="Times New Roman"/>
                <w:b/>
                <w:sz w:val="24"/>
                <w:szCs w:val="24"/>
              </w:rPr>
              <w:t>9</w:t>
            </w:r>
          </w:p>
          <w:p w:rsidR="00C90E48" w:rsidRPr="00BA43A0" w:rsidRDefault="00C90E48" w:rsidP="00221384">
            <w:pPr>
              <w:jc w:val="right"/>
              <w:rPr>
                <w:rFonts w:ascii="Times New Roman" w:hAnsi="Times New Roman" w:cs="Times New Roman"/>
                <w:b/>
                <w:sz w:val="24"/>
                <w:szCs w:val="24"/>
              </w:rPr>
            </w:pPr>
          </w:p>
        </w:tc>
      </w:tr>
      <w:tr w:rsidR="00DD1F76" w:rsidRPr="00E678FA" w:rsidTr="00221384">
        <w:trPr>
          <w:trHeight w:val="348"/>
        </w:trPr>
        <w:tc>
          <w:tcPr>
            <w:tcW w:w="515" w:type="dxa"/>
          </w:tcPr>
          <w:p w:rsidR="00DD1F76" w:rsidRPr="00E678FA" w:rsidRDefault="00DD1F76" w:rsidP="00221384">
            <w:pPr>
              <w:rPr>
                <w:rFonts w:ascii="Times New Roman" w:hAnsi="Times New Roman" w:cs="Times New Roman"/>
                <w:sz w:val="24"/>
                <w:szCs w:val="24"/>
              </w:rPr>
            </w:pPr>
          </w:p>
        </w:tc>
        <w:tc>
          <w:tcPr>
            <w:tcW w:w="472" w:type="dxa"/>
          </w:tcPr>
          <w:p w:rsidR="00DD1F76" w:rsidRPr="00E678FA" w:rsidRDefault="00DD1F76" w:rsidP="00221384">
            <w:pPr>
              <w:rPr>
                <w:rFonts w:ascii="Times New Roman" w:hAnsi="Times New Roman" w:cs="Times New Roman"/>
                <w:b/>
                <w:sz w:val="24"/>
                <w:szCs w:val="24"/>
              </w:rPr>
            </w:pPr>
            <w:r w:rsidRPr="00E678FA">
              <w:rPr>
                <w:rFonts w:ascii="Times New Roman" w:hAnsi="Times New Roman" w:cs="Times New Roman"/>
                <w:b/>
                <w:sz w:val="24"/>
                <w:szCs w:val="24"/>
              </w:rPr>
              <w:t>B</w:t>
            </w:r>
          </w:p>
        </w:tc>
        <w:tc>
          <w:tcPr>
            <w:tcW w:w="8193" w:type="dxa"/>
            <w:gridSpan w:val="2"/>
          </w:tcPr>
          <w:p w:rsidR="00DD1F76" w:rsidRPr="00E678FA" w:rsidRDefault="00DD1F76" w:rsidP="00221384">
            <w:pPr>
              <w:rPr>
                <w:rFonts w:ascii="Times New Roman" w:hAnsi="Times New Roman" w:cs="Times New Roman"/>
                <w:b/>
                <w:sz w:val="24"/>
                <w:szCs w:val="24"/>
              </w:rPr>
            </w:pPr>
            <w:r w:rsidRPr="00E678FA">
              <w:rPr>
                <w:rFonts w:ascii="Times New Roman" w:hAnsi="Times New Roman" w:cs="Times New Roman"/>
                <w:b/>
                <w:sz w:val="24"/>
                <w:szCs w:val="24"/>
              </w:rPr>
              <w:t>Bütçe Gelirleri</w:t>
            </w:r>
            <w:r>
              <w:rPr>
                <w:rFonts w:ascii="Times New Roman" w:hAnsi="Times New Roman" w:cs="Times New Roman"/>
                <w:b/>
                <w:sz w:val="24"/>
                <w:szCs w:val="24"/>
              </w:rPr>
              <w:t>……………………………………………………………………...</w:t>
            </w:r>
          </w:p>
        </w:tc>
        <w:tc>
          <w:tcPr>
            <w:tcW w:w="841" w:type="dxa"/>
          </w:tcPr>
          <w:p w:rsidR="00DD1F76" w:rsidRDefault="00596615" w:rsidP="00221384">
            <w:pPr>
              <w:jc w:val="right"/>
              <w:rPr>
                <w:rFonts w:ascii="Times New Roman" w:hAnsi="Times New Roman" w:cs="Times New Roman"/>
                <w:b/>
                <w:sz w:val="24"/>
                <w:szCs w:val="24"/>
              </w:rPr>
            </w:pPr>
            <w:r>
              <w:rPr>
                <w:rFonts w:ascii="Times New Roman" w:hAnsi="Times New Roman" w:cs="Times New Roman"/>
                <w:b/>
                <w:sz w:val="24"/>
                <w:szCs w:val="24"/>
              </w:rPr>
              <w:t>9</w:t>
            </w:r>
          </w:p>
          <w:p w:rsidR="00C90E48" w:rsidRPr="00BA43A0" w:rsidRDefault="00C90E48" w:rsidP="00221384">
            <w:pPr>
              <w:jc w:val="right"/>
              <w:rPr>
                <w:rFonts w:ascii="Times New Roman" w:hAnsi="Times New Roman" w:cs="Times New Roman"/>
                <w:b/>
                <w:sz w:val="24"/>
                <w:szCs w:val="24"/>
              </w:rPr>
            </w:pPr>
          </w:p>
        </w:tc>
      </w:tr>
      <w:tr w:rsidR="00DD1F76" w:rsidRPr="00E678FA" w:rsidTr="00221384">
        <w:trPr>
          <w:trHeight w:val="362"/>
        </w:trPr>
        <w:tc>
          <w:tcPr>
            <w:tcW w:w="515" w:type="dxa"/>
          </w:tcPr>
          <w:p w:rsidR="00DD1F76" w:rsidRPr="00E678FA" w:rsidRDefault="00DD1F76" w:rsidP="00221384">
            <w:pPr>
              <w:rPr>
                <w:rFonts w:ascii="Times New Roman" w:hAnsi="Times New Roman" w:cs="Times New Roman"/>
                <w:sz w:val="24"/>
                <w:szCs w:val="24"/>
              </w:rPr>
            </w:pPr>
          </w:p>
        </w:tc>
        <w:tc>
          <w:tcPr>
            <w:tcW w:w="472" w:type="dxa"/>
          </w:tcPr>
          <w:p w:rsidR="00DD1F76" w:rsidRPr="00E678FA" w:rsidRDefault="00DD1F76" w:rsidP="00221384">
            <w:pPr>
              <w:rPr>
                <w:rFonts w:ascii="Times New Roman" w:hAnsi="Times New Roman" w:cs="Times New Roman"/>
                <w:b/>
                <w:sz w:val="24"/>
                <w:szCs w:val="24"/>
              </w:rPr>
            </w:pPr>
            <w:r w:rsidRPr="00E678FA">
              <w:rPr>
                <w:rFonts w:ascii="Times New Roman" w:hAnsi="Times New Roman" w:cs="Times New Roman"/>
                <w:b/>
                <w:sz w:val="24"/>
                <w:szCs w:val="24"/>
              </w:rPr>
              <w:t>C</w:t>
            </w:r>
          </w:p>
        </w:tc>
        <w:tc>
          <w:tcPr>
            <w:tcW w:w="8193" w:type="dxa"/>
            <w:gridSpan w:val="2"/>
          </w:tcPr>
          <w:p w:rsidR="00DD1F76" w:rsidRPr="00E678FA" w:rsidRDefault="00DD1F76" w:rsidP="00221384">
            <w:pPr>
              <w:rPr>
                <w:rFonts w:ascii="Times New Roman" w:hAnsi="Times New Roman" w:cs="Times New Roman"/>
                <w:b/>
                <w:sz w:val="24"/>
                <w:szCs w:val="24"/>
              </w:rPr>
            </w:pPr>
            <w:r w:rsidRPr="00E678FA">
              <w:rPr>
                <w:rFonts w:ascii="Times New Roman" w:hAnsi="Times New Roman" w:cs="Times New Roman"/>
                <w:b/>
                <w:sz w:val="24"/>
                <w:szCs w:val="24"/>
              </w:rPr>
              <w:t>Finansman</w:t>
            </w:r>
            <w:r>
              <w:rPr>
                <w:rFonts w:ascii="Times New Roman" w:hAnsi="Times New Roman" w:cs="Times New Roman"/>
                <w:b/>
                <w:sz w:val="24"/>
                <w:szCs w:val="24"/>
              </w:rPr>
              <w:t>………………………………………………………………………….</w:t>
            </w:r>
          </w:p>
        </w:tc>
        <w:tc>
          <w:tcPr>
            <w:tcW w:w="841" w:type="dxa"/>
          </w:tcPr>
          <w:p w:rsidR="00DD1F76" w:rsidRDefault="00596615" w:rsidP="00221384">
            <w:pPr>
              <w:jc w:val="right"/>
              <w:rPr>
                <w:rFonts w:ascii="Times New Roman" w:hAnsi="Times New Roman" w:cs="Times New Roman"/>
                <w:b/>
                <w:sz w:val="24"/>
                <w:szCs w:val="24"/>
              </w:rPr>
            </w:pPr>
            <w:r>
              <w:rPr>
                <w:rFonts w:ascii="Times New Roman" w:hAnsi="Times New Roman" w:cs="Times New Roman"/>
                <w:b/>
                <w:sz w:val="24"/>
                <w:szCs w:val="24"/>
              </w:rPr>
              <w:t>9</w:t>
            </w:r>
          </w:p>
          <w:p w:rsidR="00C90E48" w:rsidRPr="00BA43A0" w:rsidRDefault="00C90E48" w:rsidP="00221384">
            <w:pPr>
              <w:jc w:val="right"/>
              <w:rPr>
                <w:rFonts w:ascii="Times New Roman" w:hAnsi="Times New Roman" w:cs="Times New Roman"/>
                <w:b/>
                <w:sz w:val="24"/>
                <w:szCs w:val="24"/>
              </w:rPr>
            </w:pPr>
          </w:p>
        </w:tc>
      </w:tr>
      <w:tr w:rsidR="00DD1F76" w:rsidRPr="00E678FA" w:rsidTr="00221384">
        <w:trPr>
          <w:trHeight w:val="488"/>
        </w:trPr>
        <w:tc>
          <w:tcPr>
            <w:tcW w:w="515" w:type="dxa"/>
          </w:tcPr>
          <w:p w:rsidR="00DD1F76" w:rsidRPr="00BA43A0" w:rsidRDefault="00DD1F76" w:rsidP="00221384">
            <w:pPr>
              <w:rPr>
                <w:rFonts w:ascii="Times New Roman" w:hAnsi="Times New Roman" w:cs="Times New Roman"/>
                <w:b/>
                <w:sz w:val="24"/>
                <w:szCs w:val="24"/>
              </w:rPr>
            </w:pPr>
          </w:p>
        </w:tc>
        <w:tc>
          <w:tcPr>
            <w:tcW w:w="8665" w:type="dxa"/>
            <w:gridSpan w:val="3"/>
          </w:tcPr>
          <w:p w:rsidR="00DD1F76" w:rsidRPr="00BA43A0" w:rsidRDefault="00DD1F76" w:rsidP="00221384">
            <w:pPr>
              <w:rPr>
                <w:rFonts w:ascii="Times New Roman" w:hAnsi="Times New Roman" w:cs="Times New Roman"/>
                <w:b/>
                <w:sz w:val="24"/>
                <w:szCs w:val="24"/>
              </w:rPr>
            </w:pPr>
          </w:p>
        </w:tc>
        <w:tc>
          <w:tcPr>
            <w:tcW w:w="841" w:type="dxa"/>
          </w:tcPr>
          <w:p w:rsidR="00DD1F76" w:rsidRPr="00BA43A0" w:rsidRDefault="00DD1F76" w:rsidP="00221384">
            <w:pPr>
              <w:jc w:val="right"/>
              <w:rPr>
                <w:rFonts w:ascii="Times New Roman" w:hAnsi="Times New Roman" w:cs="Times New Roman"/>
                <w:b/>
                <w:sz w:val="24"/>
                <w:szCs w:val="24"/>
              </w:rPr>
            </w:pPr>
          </w:p>
        </w:tc>
      </w:tr>
      <w:tr w:rsidR="00C90E48" w:rsidRPr="00E678FA" w:rsidTr="00221384">
        <w:trPr>
          <w:trHeight w:val="488"/>
        </w:trPr>
        <w:tc>
          <w:tcPr>
            <w:tcW w:w="515" w:type="dxa"/>
          </w:tcPr>
          <w:p w:rsidR="00C90E48" w:rsidRPr="00BA43A0" w:rsidRDefault="00C90E48" w:rsidP="00221384">
            <w:pPr>
              <w:rPr>
                <w:rFonts w:ascii="Times New Roman" w:hAnsi="Times New Roman" w:cs="Times New Roman"/>
                <w:b/>
                <w:color w:val="0D0D0D" w:themeColor="text1" w:themeTint="F2"/>
                <w:sz w:val="24"/>
                <w:szCs w:val="24"/>
              </w:rPr>
            </w:pPr>
          </w:p>
        </w:tc>
        <w:tc>
          <w:tcPr>
            <w:tcW w:w="8665" w:type="dxa"/>
            <w:gridSpan w:val="3"/>
          </w:tcPr>
          <w:p w:rsidR="00C90E48" w:rsidRPr="00BA43A0" w:rsidRDefault="00C90E48" w:rsidP="00221384">
            <w:pPr>
              <w:rPr>
                <w:rFonts w:ascii="Times New Roman" w:hAnsi="Times New Roman" w:cs="Times New Roman"/>
                <w:b/>
                <w:color w:val="0D0D0D" w:themeColor="text1" w:themeTint="F2"/>
                <w:sz w:val="24"/>
                <w:szCs w:val="24"/>
              </w:rPr>
            </w:pPr>
          </w:p>
        </w:tc>
        <w:tc>
          <w:tcPr>
            <w:tcW w:w="841" w:type="dxa"/>
          </w:tcPr>
          <w:p w:rsidR="00C90E48" w:rsidRPr="00BA43A0" w:rsidRDefault="00C90E48" w:rsidP="00221384">
            <w:pPr>
              <w:jc w:val="right"/>
              <w:rPr>
                <w:rFonts w:ascii="Times New Roman" w:hAnsi="Times New Roman" w:cs="Times New Roman"/>
                <w:b/>
                <w:sz w:val="24"/>
                <w:szCs w:val="24"/>
              </w:rPr>
            </w:pPr>
          </w:p>
        </w:tc>
      </w:tr>
    </w:tbl>
    <w:p w:rsidR="00D33AF5" w:rsidRPr="00D5275C" w:rsidRDefault="00D33AF5" w:rsidP="00D33AF5">
      <w:pPr>
        <w:autoSpaceDE w:val="0"/>
        <w:autoSpaceDN w:val="0"/>
        <w:adjustRightInd w:val="0"/>
        <w:rPr>
          <w:rFonts w:ascii="Times New Roman" w:hAnsi="Times New Roman" w:cs="Times New Roman"/>
          <w:b/>
          <w:bCs/>
          <w:color w:val="0D0D0D" w:themeColor="text1" w:themeTint="F2"/>
          <w:sz w:val="24"/>
          <w:szCs w:val="24"/>
        </w:rPr>
      </w:pPr>
    </w:p>
    <w:p w:rsidR="00D33AF5" w:rsidRPr="00D5275C" w:rsidRDefault="00D33AF5" w:rsidP="00D33AF5">
      <w:pPr>
        <w:autoSpaceDE w:val="0"/>
        <w:autoSpaceDN w:val="0"/>
        <w:adjustRightInd w:val="0"/>
        <w:rPr>
          <w:rFonts w:ascii="Times New Roman" w:hAnsi="Times New Roman" w:cs="Times New Roman"/>
          <w:b/>
          <w:bCs/>
          <w:color w:val="0D0D0D" w:themeColor="text1" w:themeTint="F2"/>
          <w:sz w:val="24"/>
          <w:szCs w:val="24"/>
        </w:rPr>
      </w:pPr>
    </w:p>
    <w:p w:rsidR="00D33AF5" w:rsidRPr="00D5275C" w:rsidRDefault="00D33AF5" w:rsidP="00D33AF5">
      <w:pPr>
        <w:autoSpaceDE w:val="0"/>
        <w:autoSpaceDN w:val="0"/>
        <w:adjustRightInd w:val="0"/>
        <w:rPr>
          <w:rFonts w:ascii="Times New Roman" w:hAnsi="Times New Roman" w:cs="Times New Roman"/>
          <w:b/>
          <w:bCs/>
          <w:color w:val="0D0D0D" w:themeColor="text1" w:themeTint="F2"/>
          <w:sz w:val="24"/>
          <w:szCs w:val="24"/>
        </w:rPr>
      </w:pPr>
    </w:p>
    <w:p w:rsidR="00D33AF5" w:rsidRDefault="00D33AF5" w:rsidP="00D33AF5">
      <w:pPr>
        <w:autoSpaceDE w:val="0"/>
        <w:autoSpaceDN w:val="0"/>
        <w:adjustRightInd w:val="0"/>
        <w:rPr>
          <w:rFonts w:ascii="Times New Roman" w:hAnsi="Times New Roman" w:cs="Times New Roman"/>
          <w:b/>
          <w:bCs/>
          <w:color w:val="0D0D0D" w:themeColor="text1" w:themeTint="F2"/>
          <w:sz w:val="24"/>
          <w:szCs w:val="24"/>
        </w:rPr>
      </w:pPr>
    </w:p>
    <w:p w:rsidR="00D33AF5" w:rsidRDefault="00D33AF5" w:rsidP="00D33AF5">
      <w:pPr>
        <w:autoSpaceDE w:val="0"/>
        <w:autoSpaceDN w:val="0"/>
        <w:adjustRightInd w:val="0"/>
        <w:rPr>
          <w:rFonts w:ascii="Times New Roman" w:hAnsi="Times New Roman" w:cs="Times New Roman"/>
          <w:b/>
          <w:bCs/>
          <w:color w:val="0D0D0D" w:themeColor="text1" w:themeTint="F2"/>
          <w:sz w:val="24"/>
          <w:szCs w:val="24"/>
        </w:rPr>
      </w:pPr>
    </w:p>
    <w:p w:rsidR="00D33AF5" w:rsidRDefault="00D33AF5" w:rsidP="00D33AF5">
      <w:pPr>
        <w:autoSpaceDE w:val="0"/>
        <w:autoSpaceDN w:val="0"/>
        <w:adjustRightInd w:val="0"/>
        <w:rPr>
          <w:rFonts w:ascii="Times New Roman" w:hAnsi="Times New Roman" w:cs="Times New Roman"/>
          <w:b/>
          <w:bCs/>
          <w:color w:val="0D0D0D" w:themeColor="text1" w:themeTint="F2"/>
          <w:sz w:val="24"/>
          <w:szCs w:val="24"/>
        </w:rPr>
      </w:pPr>
    </w:p>
    <w:p w:rsidR="00D33AF5" w:rsidRDefault="00D33AF5" w:rsidP="00D33AF5">
      <w:pPr>
        <w:autoSpaceDE w:val="0"/>
        <w:autoSpaceDN w:val="0"/>
        <w:adjustRightInd w:val="0"/>
        <w:rPr>
          <w:rFonts w:ascii="Times New Roman" w:hAnsi="Times New Roman" w:cs="Times New Roman"/>
          <w:b/>
          <w:bCs/>
          <w:color w:val="0D0D0D" w:themeColor="text1" w:themeTint="F2"/>
          <w:sz w:val="24"/>
          <w:szCs w:val="24"/>
        </w:rPr>
      </w:pPr>
    </w:p>
    <w:p w:rsidR="00D33AF5" w:rsidRDefault="00D33AF5" w:rsidP="00D33AF5">
      <w:pPr>
        <w:autoSpaceDE w:val="0"/>
        <w:autoSpaceDN w:val="0"/>
        <w:adjustRightInd w:val="0"/>
        <w:rPr>
          <w:rFonts w:ascii="Times New Roman" w:hAnsi="Times New Roman" w:cs="Times New Roman"/>
          <w:b/>
          <w:bCs/>
          <w:color w:val="0D0D0D" w:themeColor="text1" w:themeTint="F2"/>
          <w:sz w:val="24"/>
          <w:szCs w:val="24"/>
        </w:rPr>
      </w:pPr>
    </w:p>
    <w:p w:rsidR="00D33AF5" w:rsidRDefault="00D33AF5" w:rsidP="00D33AF5">
      <w:pPr>
        <w:autoSpaceDE w:val="0"/>
        <w:autoSpaceDN w:val="0"/>
        <w:adjustRightInd w:val="0"/>
        <w:rPr>
          <w:rFonts w:ascii="Times New Roman" w:hAnsi="Times New Roman" w:cs="Times New Roman"/>
          <w:b/>
          <w:bCs/>
          <w:color w:val="0D0D0D" w:themeColor="text1" w:themeTint="F2"/>
          <w:sz w:val="24"/>
          <w:szCs w:val="24"/>
        </w:rPr>
      </w:pPr>
    </w:p>
    <w:p w:rsidR="00D33AF5" w:rsidRDefault="00D33AF5" w:rsidP="00D33AF5">
      <w:pPr>
        <w:autoSpaceDE w:val="0"/>
        <w:autoSpaceDN w:val="0"/>
        <w:adjustRightInd w:val="0"/>
        <w:rPr>
          <w:rFonts w:ascii="Times New Roman" w:hAnsi="Times New Roman" w:cs="Times New Roman"/>
          <w:b/>
          <w:bCs/>
          <w:color w:val="0D0D0D" w:themeColor="text1" w:themeTint="F2"/>
          <w:sz w:val="24"/>
          <w:szCs w:val="24"/>
        </w:rPr>
      </w:pPr>
    </w:p>
    <w:p w:rsidR="00D33AF5" w:rsidRDefault="00D33AF5" w:rsidP="00D33AF5">
      <w:pPr>
        <w:autoSpaceDE w:val="0"/>
        <w:autoSpaceDN w:val="0"/>
        <w:adjustRightInd w:val="0"/>
        <w:rPr>
          <w:rFonts w:ascii="Times New Roman" w:hAnsi="Times New Roman" w:cs="Times New Roman"/>
          <w:b/>
          <w:bCs/>
          <w:color w:val="0D0D0D" w:themeColor="text1" w:themeTint="F2"/>
          <w:sz w:val="24"/>
          <w:szCs w:val="24"/>
        </w:rPr>
      </w:pPr>
    </w:p>
    <w:p w:rsidR="00C33946" w:rsidRDefault="00C33946" w:rsidP="00D33AF5">
      <w:pPr>
        <w:autoSpaceDE w:val="0"/>
        <w:autoSpaceDN w:val="0"/>
        <w:adjustRightInd w:val="0"/>
        <w:rPr>
          <w:rFonts w:ascii="Times New Roman" w:hAnsi="Times New Roman" w:cs="Times New Roman"/>
          <w:b/>
          <w:bCs/>
          <w:color w:val="0D0D0D" w:themeColor="text1" w:themeTint="F2"/>
          <w:sz w:val="24"/>
          <w:szCs w:val="24"/>
        </w:rPr>
      </w:pPr>
    </w:p>
    <w:p w:rsidR="00C33946" w:rsidRDefault="00C33946" w:rsidP="00D33AF5">
      <w:pPr>
        <w:autoSpaceDE w:val="0"/>
        <w:autoSpaceDN w:val="0"/>
        <w:adjustRightInd w:val="0"/>
        <w:rPr>
          <w:rFonts w:ascii="Times New Roman" w:hAnsi="Times New Roman" w:cs="Times New Roman"/>
          <w:b/>
          <w:bCs/>
          <w:color w:val="0D0D0D" w:themeColor="text1" w:themeTint="F2"/>
          <w:sz w:val="24"/>
          <w:szCs w:val="24"/>
        </w:rPr>
      </w:pPr>
    </w:p>
    <w:p w:rsidR="00C33946" w:rsidRDefault="00C33946" w:rsidP="00D33AF5">
      <w:pPr>
        <w:autoSpaceDE w:val="0"/>
        <w:autoSpaceDN w:val="0"/>
        <w:adjustRightInd w:val="0"/>
        <w:rPr>
          <w:rFonts w:ascii="Times New Roman" w:hAnsi="Times New Roman" w:cs="Times New Roman"/>
          <w:b/>
          <w:bCs/>
          <w:color w:val="0D0D0D" w:themeColor="text1" w:themeTint="F2"/>
          <w:sz w:val="24"/>
          <w:szCs w:val="24"/>
        </w:rPr>
      </w:pPr>
    </w:p>
    <w:p w:rsidR="002F1A14" w:rsidRDefault="002F1A14" w:rsidP="00D33AF5">
      <w:pPr>
        <w:autoSpaceDE w:val="0"/>
        <w:autoSpaceDN w:val="0"/>
        <w:adjustRightInd w:val="0"/>
        <w:rPr>
          <w:rFonts w:ascii="Times New Roman" w:hAnsi="Times New Roman" w:cs="Times New Roman"/>
          <w:b/>
          <w:bCs/>
          <w:color w:val="0D0D0D" w:themeColor="text1" w:themeTint="F2"/>
          <w:sz w:val="24"/>
          <w:szCs w:val="24"/>
        </w:rPr>
      </w:pPr>
    </w:p>
    <w:p w:rsidR="002F1A14" w:rsidRDefault="002F1A14" w:rsidP="00D33AF5">
      <w:pPr>
        <w:autoSpaceDE w:val="0"/>
        <w:autoSpaceDN w:val="0"/>
        <w:adjustRightInd w:val="0"/>
        <w:rPr>
          <w:rFonts w:ascii="Times New Roman" w:hAnsi="Times New Roman" w:cs="Times New Roman"/>
          <w:b/>
          <w:bCs/>
          <w:color w:val="0D0D0D" w:themeColor="text1" w:themeTint="F2"/>
          <w:sz w:val="24"/>
          <w:szCs w:val="24"/>
        </w:rPr>
      </w:pPr>
    </w:p>
    <w:p w:rsidR="00B52D89" w:rsidRDefault="00B52D89" w:rsidP="00AA1C56">
      <w:pPr>
        <w:autoSpaceDE w:val="0"/>
        <w:autoSpaceDN w:val="0"/>
        <w:adjustRightInd w:val="0"/>
        <w:jc w:val="center"/>
        <w:rPr>
          <w:rFonts w:ascii="Times New Roman" w:hAnsi="Times New Roman" w:cs="Times New Roman"/>
          <w:b/>
          <w:bCs/>
          <w:color w:val="0D0D0D" w:themeColor="text1" w:themeTint="F2"/>
          <w:sz w:val="24"/>
          <w:szCs w:val="24"/>
        </w:rPr>
      </w:pPr>
    </w:p>
    <w:p w:rsidR="0086226A" w:rsidRDefault="0086226A" w:rsidP="00AA1C56">
      <w:pPr>
        <w:autoSpaceDE w:val="0"/>
        <w:autoSpaceDN w:val="0"/>
        <w:adjustRightInd w:val="0"/>
        <w:jc w:val="center"/>
        <w:rPr>
          <w:rFonts w:ascii="Times New Roman" w:hAnsi="Times New Roman" w:cs="Times New Roman"/>
          <w:b/>
          <w:bCs/>
          <w:color w:val="0D0D0D" w:themeColor="text1" w:themeTint="F2"/>
          <w:sz w:val="24"/>
          <w:szCs w:val="24"/>
        </w:rPr>
      </w:pPr>
    </w:p>
    <w:p w:rsidR="0086226A" w:rsidRDefault="0086226A" w:rsidP="00AA1C56">
      <w:pPr>
        <w:autoSpaceDE w:val="0"/>
        <w:autoSpaceDN w:val="0"/>
        <w:adjustRightInd w:val="0"/>
        <w:jc w:val="center"/>
        <w:rPr>
          <w:rFonts w:ascii="Times New Roman" w:hAnsi="Times New Roman" w:cs="Times New Roman"/>
          <w:b/>
          <w:bCs/>
          <w:color w:val="0D0D0D" w:themeColor="text1" w:themeTint="F2"/>
          <w:sz w:val="24"/>
          <w:szCs w:val="24"/>
        </w:rPr>
      </w:pPr>
    </w:p>
    <w:p w:rsidR="0086226A" w:rsidRDefault="0086226A" w:rsidP="00AA1C56">
      <w:pPr>
        <w:autoSpaceDE w:val="0"/>
        <w:autoSpaceDN w:val="0"/>
        <w:adjustRightInd w:val="0"/>
        <w:jc w:val="center"/>
        <w:rPr>
          <w:rFonts w:ascii="Times New Roman" w:hAnsi="Times New Roman" w:cs="Times New Roman"/>
          <w:b/>
          <w:bCs/>
          <w:color w:val="0D0D0D" w:themeColor="text1" w:themeTint="F2"/>
          <w:sz w:val="24"/>
          <w:szCs w:val="24"/>
        </w:rPr>
      </w:pPr>
    </w:p>
    <w:p w:rsidR="00D33AF5" w:rsidRDefault="00AA1C56" w:rsidP="00AA1C56">
      <w:pPr>
        <w:autoSpaceDE w:val="0"/>
        <w:autoSpaceDN w:val="0"/>
        <w:adjustRightInd w:val="0"/>
        <w:jc w:val="center"/>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rPr>
        <w:t>S U N U Ş</w:t>
      </w:r>
    </w:p>
    <w:p w:rsidR="00C90E48" w:rsidRDefault="00C90E48" w:rsidP="00D33AF5">
      <w:pPr>
        <w:autoSpaceDE w:val="0"/>
        <w:autoSpaceDN w:val="0"/>
        <w:adjustRightInd w:val="0"/>
        <w:rPr>
          <w:rFonts w:ascii="Times New Roman" w:hAnsi="Times New Roman" w:cs="Times New Roman"/>
          <w:b/>
          <w:bCs/>
          <w:color w:val="0D0D0D" w:themeColor="text1" w:themeTint="F2"/>
          <w:sz w:val="24"/>
          <w:szCs w:val="24"/>
        </w:rPr>
      </w:pPr>
    </w:p>
    <w:p w:rsidR="00C90E48" w:rsidRPr="00D5275C" w:rsidRDefault="00C90E48" w:rsidP="00D33AF5">
      <w:pPr>
        <w:autoSpaceDE w:val="0"/>
        <w:autoSpaceDN w:val="0"/>
        <w:adjustRightInd w:val="0"/>
        <w:rPr>
          <w:rFonts w:ascii="Times New Roman" w:hAnsi="Times New Roman" w:cs="Times New Roman"/>
          <w:b/>
          <w:bCs/>
          <w:color w:val="0D0D0D" w:themeColor="text1" w:themeTint="F2"/>
          <w:sz w:val="24"/>
          <w:szCs w:val="24"/>
        </w:rPr>
      </w:pPr>
    </w:p>
    <w:p w:rsidR="00D33AF5" w:rsidRPr="00D5275C" w:rsidRDefault="00D33AF5" w:rsidP="00D33AF5">
      <w:pPr>
        <w:autoSpaceDE w:val="0"/>
        <w:autoSpaceDN w:val="0"/>
        <w:adjustRightInd w:val="0"/>
        <w:rPr>
          <w:rFonts w:ascii="Times New Roman" w:hAnsi="Times New Roman" w:cs="Times New Roman"/>
          <w:b/>
          <w:bCs/>
          <w:color w:val="0D0D0D" w:themeColor="text1" w:themeTint="F2"/>
          <w:sz w:val="24"/>
          <w:szCs w:val="24"/>
        </w:rPr>
      </w:pPr>
    </w:p>
    <w:p w:rsidR="00D33AF5" w:rsidRPr="00D5275C" w:rsidRDefault="00D33AF5" w:rsidP="00C90E48">
      <w:pPr>
        <w:autoSpaceDE w:val="0"/>
        <w:autoSpaceDN w:val="0"/>
        <w:adjustRightInd w:val="0"/>
        <w:ind w:firstLine="708"/>
        <w:jc w:val="both"/>
        <w:rPr>
          <w:rFonts w:ascii="Times New Roman" w:hAnsi="Times New Roman" w:cs="Times New Roman"/>
          <w:color w:val="0D0D0D" w:themeColor="text1" w:themeTint="F2"/>
          <w:sz w:val="24"/>
          <w:szCs w:val="24"/>
        </w:rPr>
      </w:pPr>
      <w:r w:rsidRPr="00D5275C">
        <w:rPr>
          <w:rFonts w:ascii="Times New Roman" w:hAnsi="Times New Roman" w:cs="Times New Roman"/>
          <w:color w:val="0D0D0D" w:themeColor="text1" w:themeTint="F2"/>
          <w:sz w:val="24"/>
          <w:szCs w:val="24"/>
        </w:rPr>
        <w:t xml:space="preserve">5018 sayılı Kamu Mali Yönetimi ve Kontrol Kanunu’nun 30’uncu maddesinde; “Genel yönetim kapsamındaki idareler bütçelerinin ilk altı aylık uygulama sonuçları, ikinci altı aya ilişkin beklentiler ve hedefler ile faaliyetlerini; Maliye Bakanlığı ise merkezî yönetim bütçe kanununun ilk altı aylık uygulama sonuçları, finansman durumu, ikinci altı aya ilişkin beklentiler ve hedefler ile faaliyetleri kapsayan malî durumu Temmuz ayı içinde kamuoyuna açıklar” denilmektedir. </w:t>
      </w:r>
    </w:p>
    <w:p w:rsidR="00D33AF5" w:rsidRPr="00D5275C" w:rsidRDefault="00D33AF5" w:rsidP="00C90E48">
      <w:pPr>
        <w:ind w:firstLine="708"/>
        <w:jc w:val="both"/>
        <w:rPr>
          <w:rFonts w:ascii="Times New Roman" w:hAnsi="Times New Roman" w:cs="Times New Roman"/>
          <w:color w:val="0D0D0D" w:themeColor="text1" w:themeTint="F2"/>
          <w:sz w:val="24"/>
          <w:szCs w:val="24"/>
        </w:rPr>
      </w:pPr>
      <w:r w:rsidRPr="00D5275C">
        <w:rPr>
          <w:rFonts w:ascii="Times New Roman" w:hAnsi="Times New Roman" w:cs="Times New Roman"/>
          <w:color w:val="0D0D0D" w:themeColor="text1" w:themeTint="F2"/>
          <w:sz w:val="24"/>
          <w:szCs w:val="24"/>
        </w:rPr>
        <w:t>Söz konusu düzenlemenin amacı, kamu hizmetlerinin yürütülmesinde ve bütçe uygulamalarında saydamlığın ve hesap verilebilirliğin artırılması ile kamuoyunun kamu idareleri üzerindeki genel denetim ve gözetim fonksiyonunun gerçekleştirilmesidir. Bu amaçlara ulaşılması, idarelerin faaliyetleri ile bütçe gerçekleşmeleri ve beklentileri konularında kapsamlı bir rapor oluşturulmasına bağlıdır. Anılan madde ve yapılan açıklamalar d</w:t>
      </w:r>
      <w:r w:rsidR="00C07529">
        <w:rPr>
          <w:rFonts w:ascii="Times New Roman" w:hAnsi="Times New Roman" w:cs="Times New Roman"/>
          <w:color w:val="0D0D0D" w:themeColor="text1" w:themeTint="F2"/>
          <w:sz w:val="24"/>
          <w:szCs w:val="24"/>
        </w:rPr>
        <w:t xml:space="preserve">oğrultusunda; Belediyemizin </w:t>
      </w:r>
      <w:r w:rsidR="00D77DE2">
        <w:rPr>
          <w:rFonts w:ascii="Times New Roman" w:hAnsi="Times New Roman" w:cs="Times New Roman"/>
          <w:color w:val="0D0D0D" w:themeColor="text1" w:themeTint="F2"/>
          <w:sz w:val="24"/>
          <w:szCs w:val="24"/>
        </w:rPr>
        <w:t>2017</w:t>
      </w:r>
      <w:r w:rsidRPr="00D5275C">
        <w:rPr>
          <w:rFonts w:ascii="Times New Roman" w:hAnsi="Times New Roman" w:cs="Times New Roman"/>
          <w:color w:val="0D0D0D" w:themeColor="text1" w:themeTint="F2"/>
          <w:sz w:val="24"/>
          <w:szCs w:val="24"/>
        </w:rPr>
        <w:t xml:space="preserve"> yılı ilk altı aylık dönemine ilişkin bütçe uygulamaları ve yürütülen faaliyetler ile ikinci altı ay</w:t>
      </w:r>
      <w:r w:rsidR="00460BDF">
        <w:rPr>
          <w:rFonts w:ascii="Times New Roman" w:hAnsi="Times New Roman" w:cs="Times New Roman"/>
          <w:color w:val="0D0D0D" w:themeColor="text1" w:themeTint="F2"/>
          <w:sz w:val="24"/>
          <w:szCs w:val="24"/>
        </w:rPr>
        <w:t xml:space="preserve">lık döneme ilişkin beklentiler ve </w:t>
      </w:r>
      <w:r w:rsidRPr="00D5275C">
        <w:rPr>
          <w:rFonts w:ascii="Times New Roman" w:hAnsi="Times New Roman" w:cs="Times New Roman"/>
          <w:color w:val="0D0D0D" w:themeColor="text1" w:themeTint="F2"/>
          <w:sz w:val="24"/>
          <w:szCs w:val="24"/>
        </w:rPr>
        <w:t>hedefler</w:t>
      </w:r>
      <w:r w:rsidR="00460BDF">
        <w:rPr>
          <w:rFonts w:ascii="Times New Roman" w:hAnsi="Times New Roman" w:cs="Times New Roman"/>
          <w:color w:val="0D0D0D" w:themeColor="text1" w:themeTint="F2"/>
          <w:sz w:val="24"/>
          <w:szCs w:val="24"/>
        </w:rPr>
        <w:t>in</w:t>
      </w:r>
      <w:r w:rsidRPr="00D5275C">
        <w:rPr>
          <w:rFonts w:ascii="Times New Roman" w:hAnsi="Times New Roman" w:cs="Times New Roman"/>
          <w:color w:val="0D0D0D" w:themeColor="text1" w:themeTint="F2"/>
          <w:sz w:val="24"/>
          <w:szCs w:val="24"/>
        </w:rPr>
        <w:t xml:space="preserve"> yer aldığı "Bayraklı Belediye Başkanlığı </w:t>
      </w:r>
      <w:r w:rsidR="00D77DE2">
        <w:rPr>
          <w:rFonts w:ascii="Times New Roman" w:hAnsi="Times New Roman" w:cs="Times New Roman"/>
          <w:color w:val="0D0D0D" w:themeColor="text1" w:themeTint="F2"/>
          <w:sz w:val="24"/>
          <w:szCs w:val="24"/>
        </w:rPr>
        <w:t>2017</w:t>
      </w:r>
      <w:r w:rsidRPr="00D5275C">
        <w:rPr>
          <w:rFonts w:ascii="Times New Roman" w:hAnsi="Times New Roman" w:cs="Times New Roman"/>
          <w:color w:val="0D0D0D" w:themeColor="text1" w:themeTint="F2"/>
          <w:sz w:val="24"/>
          <w:szCs w:val="24"/>
        </w:rPr>
        <w:t xml:space="preserve"> Yılı Kurumsal Mali Durum ve Bekle</w:t>
      </w:r>
      <w:r w:rsidR="00C07529">
        <w:rPr>
          <w:rFonts w:ascii="Times New Roman" w:hAnsi="Times New Roman" w:cs="Times New Roman"/>
          <w:color w:val="0D0D0D" w:themeColor="text1" w:themeTint="F2"/>
          <w:sz w:val="24"/>
          <w:szCs w:val="24"/>
        </w:rPr>
        <w:t xml:space="preserve">ntiler Raporu" </w:t>
      </w:r>
      <w:r w:rsidR="00460BDF">
        <w:rPr>
          <w:rFonts w:ascii="Times New Roman" w:hAnsi="Times New Roman" w:cs="Times New Roman"/>
          <w:color w:val="0D0D0D" w:themeColor="text1" w:themeTint="F2"/>
          <w:sz w:val="24"/>
          <w:szCs w:val="24"/>
        </w:rPr>
        <w:t>hazırlanarak tüm</w:t>
      </w:r>
      <w:r w:rsidR="00C07529">
        <w:rPr>
          <w:rFonts w:ascii="Times New Roman" w:hAnsi="Times New Roman" w:cs="Times New Roman"/>
          <w:color w:val="0D0D0D" w:themeColor="text1" w:themeTint="F2"/>
          <w:sz w:val="24"/>
          <w:szCs w:val="24"/>
        </w:rPr>
        <w:t xml:space="preserve"> kamuoyuna sunulmuş olup, belediyemize ve ha</w:t>
      </w:r>
      <w:r w:rsidRPr="00D5275C">
        <w:rPr>
          <w:rFonts w:ascii="Times New Roman" w:hAnsi="Times New Roman" w:cs="Times New Roman"/>
          <w:color w:val="0D0D0D" w:themeColor="text1" w:themeTint="F2"/>
          <w:sz w:val="24"/>
          <w:szCs w:val="24"/>
        </w:rPr>
        <w:t>l</w:t>
      </w:r>
      <w:r w:rsidR="00C07529">
        <w:rPr>
          <w:rFonts w:ascii="Times New Roman" w:hAnsi="Times New Roman" w:cs="Times New Roman"/>
          <w:color w:val="0D0D0D" w:themeColor="text1" w:themeTint="F2"/>
          <w:sz w:val="24"/>
          <w:szCs w:val="24"/>
        </w:rPr>
        <w:t>kımıza</w:t>
      </w:r>
      <w:r w:rsidR="0086226A">
        <w:rPr>
          <w:rFonts w:ascii="Times New Roman" w:hAnsi="Times New Roman" w:cs="Times New Roman"/>
          <w:color w:val="0D0D0D" w:themeColor="text1" w:themeTint="F2"/>
          <w:sz w:val="24"/>
          <w:szCs w:val="24"/>
        </w:rPr>
        <w:t xml:space="preserve"> faydalı olması dileğiyle;</w:t>
      </w:r>
    </w:p>
    <w:p w:rsidR="00D33AF5" w:rsidRDefault="00D33AF5" w:rsidP="00D33AF5">
      <w:pPr>
        <w:rPr>
          <w:rFonts w:ascii="Times New Roman" w:hAnsi="Times New Roman" w:cs="Times New Roman"/>
          <w:b/>
          <w:bCs/>
          <w:color w:val="0D0D0D" w:themeColor="text1" w:themeTint="F2"/>
          <w:sz w:val="24"/>
          <w:szCs w:val="24"/>
        </w:rPr>
      </w:pPr>
    </w:p>
    <w:p w:rsidR="00D33AF5" w:rsidRDefault="00D33AF5" w:rsidP="00D33AF5">
      <w:pPr>
        <w:rPr>
          <w:rFonts w:ascii="Times New Roman" w:hAnsi="Times New Roman" w:cs="Times New Roman"/>
          <w:b/>
          <w:bCs/>
          <w:color w:val="0D0D0D" w:themeColor="text1" w:themeTint="F2"/>
          <w:sz w:val="24"/>
          <w:szCs w:val="24"/>
        </w:rPr>
      </w:pPr>
    </w:p>
    <w:p w:rsidR="00D33AF5" w:rsidRDefault="00D33AF5" w:rsidP="00D33AF5">
      <w:pPr>
        <w:rPr>
          <w:rFonts w:ascii="Times New Roman" w:hAnsi="Times New Roman" w:cs="Times New Roman"/>
          <w:b/>
          <w:bCs/>
          <w:color w:val="0D0D0D" w:themeColor="text1" w:themeTint="F2"/>
          <w:sz w:val="24"/>
          <w:szCs w:val="24"/>
        </w:rPr>
      </w:pPr>
    </w:p>
    <w:p w:rsidR="00D33AF5" w:rsidRDefault="00D33AF5" w:rsidP="00D33AF5">
      <w:pPr>
        <w:rPr>
          <w:rFonts w:ascii="Times New Roman" w:hAnsi="Times New Roman" w:cs="Times New Roman"/>
          <w:b/>
          <w:bCs/>
          <w:color w:val="0D0D0D" w:themeColor="text1" w:themeTint="F2"/>
          <w:sz w:val="24"/>
          <w:szCs w:val="24"/>
        </w:rPr>
      </w:pPr>
    </w:p>
    <w:p w:rsidR="00D33AF5" w:rsidRDefault="00D33AF5" w:rsidP="00D33AF5">
      <w:pPr>
        <w:rPr>
          <w:rFonts w:ascii="Times New Roman" w:hAnsi="Times New Roman" w:cs="Times New Roman"/>
          <w:b/>
          <w:bCs/>
          <w:color w:val="0D0D0D" w:themeColor="text1" w:themeTint="F2"/>
          <w:sz w:val="24"/>
          <w:szCs w:val="24"/>
        </w:rPr>
      </w:pPr>
    </w:p>
    <w:p w:rsidR="00D33AF5" w:rsidRDefault="00D33AF5" w:rsidP="00D33AF5">
      <w:pPr>
        <w:rPr>
          <w:rFonts w:ascii="Times New Roman" w:hAnsi="Times New Roman" w:cs="Times New Roman"/>
          <w:b/>
          <w:bCs/>
          <w:color w:val="0D0D0D" w:themeColor="text1" w:themeTint="F2"/>
          <w:sz w:val="24"/>
          <w:szCs w:val="24"/>
        </w:rPr>
      </w:pPr>
    </w:p>
    <w:p w:rsidR="00D33AF5" w:rsidRDefault="00D33AF5" w:rsidP="00D33AF5">
      <w:pPr>
        <w:rPr>
          <w:rFonts w:ascii="Times New Roman" w:hAnsi="Times New Roman" w:cs="Times New Roman"/>
          <w:b/>
          <w:bCs/>
          <w:color w:val="0D0D0D" w:themeColor="text1" w:themeTint="F2"/>
          <w:sz w:val="24"/>
          <w:szCs w:val="24"/>
        </w:rPr>
      </w:pPr>
    </w:p>
    <w:p w:rsidR="00D33AF5" w:rsidRDefault="00D33AF5" w:rsidP="00D33AF5">
      <w:pPr>
        <w:rPr>
          <w:rFonts w:ascii="Times New Roman" w:hAnsi="Times New Roman" w:cs="Times New Roman"/>
          <w:b/>
          <w:bCs/>
          <w:color w:val="0D0D0D" w:themeColor="text1" w:themeTint="F2"/>
          <w:sz w:val="24"/>
          <w:szCs w:val="24"/>
        </w:rPr>
      </w:pPr>
    </w:p>
    <w:p w:rsidR="00D33AF5" w:rsidRDefault="00D33AF5" w:rsidP="00D33AF5">
      <w:pPr>
        <w:rPr>
          <w:rFonts w:ascii="Times New Roman" w:hAnsi="Times New Roman" w:cs="Times New Roman"/>
          <w:b/>
          <w:bCs/>
          <w:color w:val="0D0D0D" w:themeColor="text1" w:themeTint="F2"/>
          <w:sz w:val="24"/>
          <w:szCs w:val="24"/>
        </w:rPr>
      </w:pPr>
    </w:p>
    <w:p w:rsidR="00D33AF5" w:rsidRDefault="00D33AF5" w:rsidP="00D33AF5">
      <w:pPr>
        <w:rPr>
          <w:rFonts w:ascii="Times New Roman" w:hAnsi="Times New Roman" w:cs="Times New Roman"/>
          <w:b/>
          <w:bCs/>
          <w:color w:val="0D0D0D" w:themeColor="text1" w:themeTint="F2"/>
          <w:sz w:val="24"/>
          <w:szCs w:val="24"/>
        </w:rPr>
      </w:pPr>
    </w:p>
    <w:p w:rsidR="00D33AF5" w:rsidRDefault="00D33AF5" w:rsidP="00D33AF5">
      <w:pPr>
        <w:rPr>
          <w:rFonts w:ascii="Times New Roman" w:hAnsi="Times New Roman" w:cs="Times New Roman"/>
          <w:b/>
          <w:bCs/>
          <w:color w:val="0D0D0D" w:themeColor="text1" w:themeTint="F2"/>
          <w:sz w:val="24"/>
          <w:szCs w:val="24"/>
        </w:rPr>
      </w:pPr>
    </w:p>
    <w:p w:rsidR="00D33AF5" w:rsidRDefault="00D33AF5" w:rsidP="00D33AF5">
      <w:pPr>
        <w:rPr>
          <w:rFonts w:ascii="Times New Roman" w:hAnsi="Times New Roman" w:cs="Times New Roman"/>
          <w:b/>
          <w:bCs/>
          <w:color w:val="0D0D0D" w:themeColor="text1" w:themeTint="F2"/>
          <w:sz w:val="24"/>
          <w:szCs w:val="24"/>
        </w:rPr>
      </w:pPr>
    </w:p>
    <w:p w:rsidR="00D33AF5" w:rsidRDefault="00D33AF5" w:rsidP="00D33AF5">
      <w:pPr>
        <w:rPr>
          <w:rFonts w:ascii="Times New Roman" w:hAnsi="Times New Roman" w:cs="Times New Roman"/>
          <w:b/>
          <w:bCs/>
          <w:color w:val="0D0D0D" w:themeColor="text1" w:themeTint="F2"/>
          <w:sz w:val="24"/>
          <w:szCs w:val="24"/>
        </w:rPr>
      </w:pPr>
    </w:p>
    <w:p w:rsidR="00D33AF5" w:rsidRDefault="00D33AF5" w:rsidP="00D33AF5">
      <w:pPr>
        <w:rPr>
          <w:rFonts w:ascii="Times New Roman" w:hAnsi="Times New Roman" w:cs="Times New Roman"/>
          <w:b/>
          <w:bCs/>
          <w:color w:val="0D0D0D" w:themeColor="text1" w:themeTint="F2"/>
          <w:sz w:val="24"/>
          <w:szCs w:val="24"/>
        </w:rPr>
      </w:pPr>
    </w:p>
    <w:p w:rsidR="00D33AF5" w:rsidRDefault="00D33AF5" w:rsidP="00D33AF5">
      <w:pPr>
        <w:rPr>
          <w:rFonts w:ascii="Times New Roman" w:hAnsi="Times New Roman" w:cs="Times New Roman"/>
          <w:b/>
          <w:bCs/>
          <w:color w:val="0D0D0D" w:themeColor="text1" w:themeTint="F2"/>
          <w:sz w:val="24"/>
          <w:szCs w:val="24"/>
        </w:rPr>
      </w:pPr>
    </w:p>
    <w:p w:rsidR="00D33AF5" w:rsidRDefault="00D33AF5" w:rsidP="00D33AF5">
      <w:pPr>
        <w:rPr>
          <w:rFonts w:ascii="Times New Roman" w:hAnsi="Times New Roman" w:cs="Times New Roman"/>
          <w:b/>
          <w:bCs/>
          <w:color w:val="0D0D0D" w:themeColor="text1" w:themeTint="F2"/>
          <w:sz w:val="24"/>
          <w:szCs w:val="24"/>
        </w:rPr>
      </w:pPr>
    </w:p>
    <w:p w:rsidR="00D33AF5" w:rsidRDefault="00D33AF5" w:rsidP="00D33AF5">
      <w:pPr>
        <w:rPr>
          <w:rFonts w:ascii="Times New Roman" w:hAnsi="Times New Roman" w:cs="Times New Roman"/>
          <w:b/>
          <w:bCs/>
          <w:color w:val="0D0D0D" w:themeColor="text1" w:themeTint="F2"/>
          <w:sz w:val="24"/>
          <w:szCs w:val="24"/>
        </w:rPr>
      </w:pPr>
    </w:p>
    <w:p w:rsidR="00D33AF5" w:rsidRDefault="00D33AF5" w:rsidP="00D33AF5">
      <w:pPr>
        <w:rPr>
          <w:rFonts w:ascii="Times New Roman" w:hAnsi="Times New Roman" w:cs="Times New Roman"/>
          <w:b/>
          <w:bCs/>
          <w:color w:val="0D0D0D" w:themeColor="text1" w:themeTint="F2"/>
          <w:sz w:val="24"/>
          <w:szCs w:val="24"/>
        </w:rPr>
      </w:pPr>
    </w:p>
    <w:p w:rsidR="00D33AF5" w:rsidRDefault="00D33AF5" w:rsidP="00D33AF5">
      <w:pPr>
        <w:rPr>
          <w:rFonts w:ascii="Times New Roman" w:hAnsi="Times New Roman" w:cs="Times New Roman"/>
          <w:b/>
          <w:bCs/>
          <w:color w:val="0D0D0D" w:themeColor="text1" w:themeTint="F2"/>
          <w:sz w:val="24"/>
          <w:szCs w:val="24"/>
        </w:rPr>
      </w:pPr>
    </w:p>
    <w:p w:rsidR="00D33AF5" w:rsidRDefault="00D33AF5" w:rsidP="00D33AF5">
      <w:pPr>
        <w:rPr>
          <w:rFonts w:ascii="Times New Roman" w:hAnsi="Times New Roman" w:cs="Times New Roman"/>
          <w:b/>
          <w:bCs/>
          <w:color w:val="0D0D0D" w:themeColor="text1" w:themeTint="F2"/>
          <w:sz w:val="24"/>
          <w:szCs w:val="24"/>
        </w:rPr>
      </w:pPr>
    </w:p>
    <w:p w:rsidR="00A35BBB" w:rsidRDefault="00A35BBB" w:rsidP="00D33AF5">
      <w:pPr>
        <w:rPr>
          <w:rFonts w:ascii="Times New Roman" w:hAnsi="Times New Roman" w:cs="Times New Roman"/>
          <w:b/>
          <w:bCs/>
          <w:color w:val="0D0D0D" w:themeColor="text1" w:themeTint="F2"/>
          <w:sz w:val="24"/>
          <w:szCs w:val="24"/>
        </w:rPr>
      </w:pPr>
    </w:p>
    <w:p w:rsidR="00A35BBB" w:rsidRDefault="00A35BBB" w:rsidP="00D33AF5">
      <w:pPr>
        <w:rPr>
          <w:rFonts w:ascii="Times New Roman" w:hAnsi="Times New Roman" w:cs="Times New Roman"/>
          <w:b/>
          <w:bCs/>
          <w:color w:val="0D0D0D" w:themeColor="text1" w:themeTint="F2"/>
          <w:sz w:val="24"/>
          <w:szCs w:val="24"/>
        </w:rPr>
      </w:pPr>
    </w:p>
    <w:p w:rsidR="00A35BBB" w:rsidRDefault="00A35BBB" w:rsidP="00D33AF5">
      <w:pPr>
        <w:rPr>
          <w:rFonts w:ascii="Times New Roman" w:hAnsi="Times New Roman" w:cs="Times New Roman"/>
          <w:b/>
          <w:bCs/>
          <w:color w:val="0D0D0D" w:themeColor="text1" w:themeTint="F2"/>
          <w:sz w:val="24"/>
          <w:szCs w:val="24"/>
        </w:rPr>
      </w:pPr>
    </w:p>
    <w:p w:rsidR="00A35BBB" w:rsidRDefault="00A35BBB" w:rsidP="00D33AF5">
      <w:pPr>
        <w:rPr>
          <w:rFonts w:ascii="Times New Roman" w:hAnsi="Times New Roman" w:cs="Times New Roman"/>
          <w:b/>
          <w:bCs/>
          <w:color w:val="0D0D0D" w:themeColor="text1" w:themeTint="F2"/>
          <w:sz w:val="24"/>
          <w:szCs w:val="24"/>
        </w:rPr>
      </w:pPr>
    </w:p>
    <w:p w:rsidR="00A35BBB" w:rsidRDefault="00A35BBB" w:rsidP="00D33AF5">
      <w:pPr>
        <w:rPr>
          <w:rFonts w:ascii="Times New Roman" w:hAnsi="Times New Roman" w:cs="Times New Roman"/>
          <w:b/>
          <w:bCs/>
          <w:color w:val="0D0D0D" w:themeColor="text1" w:themeTint="F2"/>
          <w:sz w:val="24"/>
          <w:szCs w:val="24"/>
        </w:rPr>
      </w:pPr>
    </w:p>
    <w:p w:rsidR="00150084" w:rsidRDefault="00150084" w:rsidP="00D33AF5">
      <w:pPr>
        <w:rPr>
          <w:rFonts w:ascii="Times New Roman" w:hAnsi="Times New Roman" w:cs="Times New Roman"/>
          <w:b/>
          <w:bCs/>
          <w:color w:val="0D0D0D" w:themeColor="text1" w:themeTint="F2"/>
          <w:sz w:val="24"/>
          <w:szCs w:val="24"/>
        </w:rPr>
      </w:pPr>
    </w:p>
    <w:p w:rsidR="00150084" w:rsidRDefault="00150084" w:rsidP="00D33AF5">
      <w:pPr>
        <w:rPr>
          <w:rFonts w:ascii="Times New Roman" w:hAnsi="Times New Roman" w:cs="Times New Roman"/>
          <w:b/>
          <w:bCs/>
          <w:color w:val="0D0D0D" w:themeColor="text1" w:themeTint="F2"/>
          <w:sz w:val="24"/>
          <w:szCs w:val="24"/>
        </w:rPr>
      </w:pPr>
    </w:p>
    <w:p w:rsidR="00150084" w:rsidRDefault="00150084" w:rsidP="00D33AF5">
      <w:pPr>
        <w:rPr>
          <w:rFonts w:ascii="Times New Roman" w:hAnsi="Times New Roman" w:cs="Times New Roman"/>
          <w:b/>
          <w:bCs/>
          <w:color w:val="0D0D0D" w:themeColor="text1" w:themeTint="F2"/>
          <w:sz w:val="24"/>
          <w:szCs w:val="24"/>
        </w:rPr>
      </w:pPr>
    </w:p>
    <w:p w:rsidR="00CD1024" w:rsidRDefault="00CD1024" w:rsidP="000B3649">
      <w:pPr>
        <w:pStyle w:val="Balk1"/>
        <w:jc w:val="center"/>
        <w:sectPr w:rsidR="00CD1024" w:rsidSect="00150084">
          <w:pgSz w:w="11906" w:h="16838"/>
          <w:pgMar w:top="567" w:right="1417" w:bottom="1417" w:left="1417" w:header="708" w:footer="708" w:gutter="0"/>
          <w:pgNumType w:start="1"/>
          <w:cols w:space="708"/>
          <w:docGrid w:linePitch="360"/>
        </w:sectPr>
      </w:pPr>
    </w:p>
    <w:p w:rsidR="00EF73DA" w:rsidRPr="00BD65DB" w:rsidRDefault="00EF73DA" w:rsidP="000B3649">
      <w:pPr>
        <w:pStyle w:val="Balk1"/>
        <w:jc w:val="center"/>
      </w:pPr>
      <w:r w:rsidRPr="00BD65DB">
        <w:lastRenderedPageBreak/>
        <w:t>B</w:t>
      </w:r>
      <w:r w:rsidR="00D33AF5" w:rsidRPr="00BD65DB">
        <w:t xml:space="preserve">ayraklı </w:t>
      </w:r>
      <w:r w:rsidR="00391221">
        <w:t xml:space="preserve"> </w:t>
      </w:r>
      <w:r w:rsidR="005861A0" w:rsidRPr="00BD65DB">
        <w:t xml:space="preserve">Belediyesi </w:t>
      </w:r>
      <w:r w:rsidR="00391221">
        <w:t xml:space="preserve"> </w:t>
      </w:r>
      <w:r w:rsidR="00D77DE2">
        <w:t>2017</w:t>
      </w:r>
      <w:r w:rsidR="00D33AF5" w:rsidRPr="00BD65DB">
        <w:t xml:space="preserve"> </w:t>
      </w:r>
      <w:r w:rsidR="00391221">
        <w:t xml:space="preserve"> </w:t>
      </w:r>
      <w:r w:rsidR="00D33AF5" w:rsidRPr="00BD65DB">
        <w:t xml:space="preserve">Yılı </w:t>
      </w:r>
      <w:r w:rsidR="00391221">
        <w:t xml:space="preserve"> </w:t>
      </w:r>
      <w:r w:rsidR="00D33AF5" w:rsidRPr="00BD65DB">
        <w:t>Kurumsal</w:t>
      </w:r>
      <w:r w:rsidR="00391221">
        <w:t xml:space="preserve"> </w:t>
      </w:r>
      <w:r w:rsidR="00D33AF5" w:rsidRPr="00BD65DB">
        <w:t xml:space="preserve"> Mali </w:t>
      </w:r>
      <w:r w:rsidR="00391221">
        <w:t xml:space="preserve"> </w:t>
      </w:r>
      <w:r w:rsidR="00D33AF5" w:rsidRPr="00BD65DB">
        <w:t>Durum</w:t>
      </w:r>
      <w:r w:rsidR="00391221">
        <w:t xml:space="preserve"> </w:t>
      </w:r>
      <w:r w:rsidR="00D33AF5" w:rsidRPr="00BD65DB">
        <w:t xml:space="preserve"> ve </w:t>
      </w:r>
      <w:r w:rsidR="00391221">
        <w:t xml:space="preserve"> </w:t>
      </w:r>
      <w:r w:rsidR="00D33AF5" w:rsidRPr="00BD65DB">
        <w:t>Beklentiler Raporu</w:t>
      </w:r>
    </w:p>
    <w:p w:rsidR="00D33AF5" w:rsidRPr="00BD65DB" w:rsidRDefault="000B3649" w:rsidP="000B3649">
      <w:pPr>
        <w:pStyle w:val="Balk2"/>
      </w:pPr>
      <w:r>
        <w:t>I-</w:t>
      </w:r>
      <w:r w:rsidR="00E46333" w:rsidRPr="00BD65DB">
        <w:t xml:space="preserve">Ocak- Haziran </w:t>
      </w:r>
      <w:r w:rsidR="00D77DE2">
        <w:t>2017</w:t>
      </w:r>
      <w:r w:rsidR="00D33AF5" w:rsidRPr="00BD65DB">
        <w:t xml:space="preserve"> </w:t>
      </w:r>
      <w:r w:rsidR="005861A0" w:rsidRPr="00BD65DB">
        <w:t>Dönemi Bütçe</w:t>
      </w:r>
      <w:r w:rsidR="00E46333" w:rsidRPr="00BD65DB">
        <w:t xml:space="preserve"> </w:t>
      </w:r>
      <w:r w:rsidR="00D33AF5" w:rsidRPr="00BD65DB">
        <w:t>U</w:t>
      </w:r>
      <w:r w:rsidR="00E46333" w:rsidRPr="00BD65DB">
        <w:t>ygulama Sonuçları</w:t>
      </w:r>
      <w:r w:rsidR="00D33AF5" w:rsidRPr="00BD65DB">
        <w:t xml:space="preserve"> </w:t>
      </w:r>
    </w:p>
    <w:p w:rsidR="00D33AF5" w:rsidRPr="00BD65DB" w:rsidRDefault="00D33AF5" w:rsidP="000B3649">
      <w:pPr>
        <w:pStyle w:val="Balk3"/>
      </w:pPr>
      <w:r w:rsidRPr="00BD65DB">
        <w:t xml:space="preserve">A. Bütçe Giderleri </w:t>
      </w:r>
    </w:p>
    <w:p w:rsidR="00D33AF5" w:rsidRPr="001B64A4" w:rsidRDefault="00D77DE2" w:rsidP="00D33AF5">
      <w:pPr>
        <w:jc w:val="both"/>
        <w:rPr>
          <w:rFonts w:ascii="Times New Roman" w:eastAsia="Times New Roman" w:hAnsi="Times New Roman" w:cs="Times New Roman"/>
          <w:color w:val="0D0D0D" w:themeColor="text1" w:themeTint="F2"/>
          <w:sz w:val="24"/>
          <w:szCs w:val="24"/>
          <w:lang w:eastAsia="tr-TR"/>
        </w:rPr>
      </w:pPr>
      <w:r>
        <w:rPr>
          <w:rFonts w:ascii="Times New Roman" w:hAnsi="Times New Roman" w:cs="Times New Roman"/>
          <w:color w:val="0D0D0D" w:themeColor="text1" w:themeTint="F2"/>
          <w:sz w:val="24"/>
          <w:szCs w:val="24"/>
        </w:rPr>
        <w:t>2017</w:t>
      </w:r>
      <w:r w:rsidR="00D33AF5" w:rsidRPr="001B64A4">
        <w:rPr>
          <w:rFonts w:ascii="Times New Roman" w:hAnsi="Times New Roman" w:cs="Times New Roman"/>
          <w:color w:val="0D0D0D" w:themeColor="text1" w:themeTint="F2"/>
          <w:sz w:val="24"/>
          <w:szCs w:val="24"/>
        </w:rPr>
        <w:t xml:space="preserve"> Mali yılına ait giderlerde kullan</w:t>
      </w:r>
      <w:r w:rsidR="00C23D65" w:rsidRPr="001B64A4">
        <w:rPr>
          <w:rFonts w:ascii="Times New Roman" w:hAnsi="Times New Roman" w:cs="Times New Roman"/>
          <w:color w:val="0D0D0D" w:themeColor="text1" w:themeTint="F2"/>
          <w:sz w:val="24"/>
          <w:szCs w:val="24"/>
        </w:rPr>
        <w:t>ılmak üzere Belediyemize toplam</w:t>
      </w:r>
      <w:r w:rsidR="00BD65DB" w:rsidRPr="001B64A4">
        <w:rPr>
          <w:rFonts w:ascii="Times New Roman" w:hAnsi="Times New Roman" w:cs="Times New Roman"/>
          <w:color w:val="0D0D0D" w:themeColor="text1" w:themeTint="F2"/>
          <w:sz w:val="24"/>
          <w:szCs w:val="24"/>
        </w:rPr>
        <w:t xml:space="preserve"> </w:t>
      </w:r>
      <w:r w:rsidR="007E1040">
        <w:rPr>
          <w:rFonts w:ascii="Times New Roman" w:hAnsi="Times New Roman" w:cs="Times New Roman"/>
          <w:color w:val="0D0D0D" w:themeColor="text1" w:themeTint="F2"/>
          <w:sz w:val="24"/>
          <w:szCs w:val="24"/>
        </w:rPr>
        <w:t>225</w:t>
      </w:r>
      <w:r w:rsidR="00BD65DB" w:rsidRPr="001B64A4">
        <w:rPr>
          <w:rFonts w:ascii="Times New Roman" w:hAnsi="Times New Roman" w:cs="Times New Roman"/>
          <w:color w:val="0D0D0D" w:themeColor="text1" w:themeTint="F2"/>
          <w:sz w:val="24"/>
          <w:szCs w:val="24"/>
        </w:rPr>
        <w:t>.000</w:t>
      </w:r>
      <w:r w:rsidR="00F060B8" w:rsidRPr="001B64A4">
        <w:rPr>
          <w:rFonts w:ascii="Times New Roman" w:hAnsi="Times New Roman" w:cs="Times New Roman"/>
          <w:color w:val="0D0D0D" w:themeColor="text1" w:themeTint="F2"/>
          <w:sz w:val="24"/>
          <w:szCs w:val="24"/>
        </w:rPr>
        <w:t>.000,00</w:t>
      </w:r>
      <w:r w:rsidR="00D33AF5" w:rsidRPr="001B64A4">
        <w:rPr>
          <w:rFonts w:ascii="Times New Roman" w:eastAsia="Times New Roman" w:hAnsi="Times New Roman" w:cs="Times New Roman"/>
          <w:color w:val="0D0D0D" w:themeColor="text1" w:themeTint="F2"/>
          <w:sz w:val="24"/>
          <w:szCs w:val="24"/>
          <w:lang w:eastAsia="tr-TR"/>
        </w:rPr>
        <w:t xml:space="preserve"> TL</w:t>
      </w:r>
      <w:r w:rsidR="001B232C" w:rsidRPr="001B64A4">
        <w:rPr>
          <w:rFonts w:ascii="Times New Roman" w:hAnsi="Times New Roman" w:cs="Times New Roman"/>
          <w:color w:val="0D0D0D" w:themeColor="text1" w:themeTint="F2"/>
          <w:sz w:val="24"/>
          <w:szCs w:val="24"/>
        </w:rPr>
        <w:t xml:space="preserve"> ödenek ayrılmıştır. </w:t>
      </w:r>
      <w:r>
        <w:rPr>
          <w:rFonts w:ascii="Times New Roman" w:hAnsi="Times New Roman" w:cs="Times New Roman"/>
          <w:color w:val="0D0D0D" w:themeColor="text1" w:themeTint="F2"/>
          <w:sz w:val="24"/>
          <w:szCs w:val="24"/>
        </w:rPr>
        <w:t>2016</w:t>
      </w:r>
      <w:r w:rsidR="00BD65DB" w:rsidRPr="001B64A4">
        <w:rPr>
          <w:rFonts w:ascii="Times New Roman" w:hAnsi="Times New Roman" w:cs="Times New Roman"/>
          <w:color w:val="0D0D0D" w:themeColor="text1" w:themeTint="F2"/>
          <w:sz w:val="24"/>
          <w:szCs w:val="24"/>
        </w:rPr>
        <w:t xml:space="preserve"> yılında </w:t>
      </w:r>
      <w:r w:rsidR="004440B5" w:rsidRPr="007E1040">
        <w:rPr>
          <w:rFonts w:ascii="Times New Roman" w:hAnsi="Times New Roman" w:cs="Times New Roman"/>
          <w:bCs/>
          <w:color w:val="0D0D0D"/>
          <w:sz w:val="24"/>
          <w:szCs w:val="24"/>
        </w:rPr>
        <w:fldChar w:fldCharType="begin"/>
      </w:r>
      <w:r w:rsidR="007E1040" w:rsidRPr="007E1040">
        <w:rPr>
          <w:rFonts w:ascii="Times New Roman" w:hAnsi="Times New Roman" w:cs="Times New Roman"/>
          <w:bCs/>
          <w:color w:val="0D0D0D"/>
          <w:sz w:val="24"/>
          <w:szCs w:val="24"/>
        </w:rPr>
        <w:instrText xml:space="preserve"> =SUM(ABOVE) </w:instrText>
      </w:r>
      <w:r w:rsidR="004440B5" w:rsidRPr="007E1040">
        <w:rPr>
          <w:rFonts w:ascii="Times New Roman" w:hAnsi="Times New Roman" w:cs="Times New Roman"/>
          <w:bCs/>
          <w:color w:val="0D0D0D"/>
          <w:sz w:val="24"/>
          <w:szCs w:val="24"/>
        </w:rPr>
        <w:fldChar w:fldCharType="separate"/>
      </w:r>
      <w:r w:rsidR="007E1040" w:rsidRPr="007E1040">
        <w:rPr>
          <w:rFonts w:ascii="Times New Roman" w:hAnsi="Times New Roman" w:cs="Times New Roman"/>
          <w:bCs/>
          <w:noProof/>
          <w:color w:val="0D0D0D"/>
          <w:sz w:val="24"/>
          <w:szCs w:val="24"/>
        </w:rPr>
        <w:t>171.318.291,92</w:t>
      </w:r>
      <w:r w:rsidR="004440B5" w:rsidRPr="007E1040">
        <w:rPr>
          <w:rFonts w:ascii="Times New Roman" w:hAnsi="Times New Roman" w:cs="Times New Roman"/>
          <w:bCs/>
          <w:color w:val="0D0D0D"/>
          <w:sz w:val="24"/>
          <w:szCs w:val="24"/>
        </w:rPr>
        <w:fldChar w:fldCharType="end"/>
      </w:r>
      <w:r w:rsidR="007E1040">
        <w:rPr>
          <w:rFonts w:ascii="Times New Roman" w:hAnsi="Times New Roman" w:cs="Times New Roman"/>
          <w:bCs/>
          <w:color w:val="0D0D0D"/>
          <w:sz w:val="24"/>
          <w:szCs w:val="24"/>
        </w:rPr>
        <w:t xml:space="preserve"> </w:t>
      </w:r>
      <w:r w:rsidR="00D33AF5" w:rsidRPr="007E1040">
        <w:rPr>
          <w:rFonts w:ascii="Times New Roman" w:eastAsia="Times New Roman" w:hAnsi="Times New Roman" w:cs="Times New Roman"/>
          <w:color w:val="0D0D0D" w:themeColor="text1" w:themeTint="F2"/>
          <w:sz w:val="24"/>
          <w:szCs w:val="24"/>
          <w:lang w:eastAsia="tr-TR"/>
        </w:rPr>
        <w:t>TL</w:t>
      </w:r>
      <w:r w:rsidR="00D33AF5" w:rsidRPr="001B64A4">
        <w:rPr>
          <w:rFonts w:ascii="Times New Roman" w:eastAsia="Times New Roman" w:hAnsi="Times New Roman" w:cs="Times New Roman"/>
          <w:color w:val="0D0D0D" w:themeColor="text1" w:themeTint="F2"/>
          <w:sz w:val="24"/>
          <w:szCs w:val="24"/>
          <w:lang w:eastAsia="tr-TR"/>
        </w:rPr>
        <w:t xml:space="preserve"> </w:t>
      </w:r>
      <w:r w:rsidR="00D33AF5" w:rsidRPr="001B64A4">
        <w:rPr>
          <w:rFonts w:ascii="Times New Roman" w:hAnsi="Times New Roman" w:cs="Times New Roman"/>
          <w:color w:val="0D0D0D" w:themeColor="text1" w:themeTint="F2"/>
          <w:sz w:val="24"/>
          <w:szCs w:val="24"/>
        </w:rPr>
        <w:t>gi</w:t>
      </w:r>
      <w:r w:rsidR="001B232C" w:rsidRPr="001B64A4">
        <w:rPr>
          <w:rFonts w:ascii="Times New Roman" w:hAnsi="Times New Roman" w:cs="Times New Roman"/>
          <w:color w:val="0D0D0D" w:themeColor="text1" w:themeTint="F2"/>
          <w:sz w:val="24"/>
          <w:szCs w:val="24"/>
        </w:rPr>
        <w:t xml:space="preserve">der gerçekleşmesi olmuştur. </w:t>
      </w:r>
      <w:r>
        <w:rPr>
          <w:rFonts w:ascii="Times New Roman" w:hAnsi="Times New Roman" w:cs="Times New Roman"/>
          <w:color w:val="0D0D0D" w:themeColor="text1" w:themeTint="F2"/>
          <w:sz w:val="24"/>
          <w:szCs w:val="24"/>
        </w:rPr>
        <w:t>2017</w:t>
      </w:r>
      <w:r w:rsidR="00D33AF5" w:rsidRPr="001B64A4">
        <w:rPr>
          <w:rFonts w:ascii="Times New Roman" w:hAnsi="Times New Roman" w:cs="Times New Roman"/>
          <w:color w:val="0D0D0D" w:themeColor="text1" w:themeTint="F2"/>
          <w:sz w:val="24"/>
          <w:szCs w:val="24"/>
        </w:rPr>
        <w:t xml:space="preserve"> yılı için öngörü</w:t>
      </w:r>
      <w:r w:rsidR="001B232C" w:rsidRPr="001B64A4">
        <w:rPr>
          <w:rFonts w:ascii="Times New Roman" w:hAnsi="Times New Roman" w:cs="Times New Roman"/>
          <w:color w:val="0D0D0D" w:themeColor="text1" w:themeTint="F2"/>
          <w:sz w:val="24"/>
          <w:szCs w:val="24"/>
        </w:rPr>
        <w:t xml:space="preserve">len başlangıç ödeneklerinde </w:t>
      </w:r>
      <w:r>
        <w:rPr>
          <w:rFonts w:ascii="Times New Roman" w:hAnsi="Times New Roman" w:cs="Times New Roman"/>
          <w:color w:val="0D0D0D" w:themeColor="text1" w:themeTint="F2"/>
          <w:sz w:val="24"/>
          <w:szCs w:val="24"/>
        </w:rPr>
        <w:t>2016</w:t>
      </w:r>
      <w:r w:rsidR="00D33AF5" w:rsidRPr="001B64A4">
        <w:rPr>
          <w:rFonts w:ascii="Times New Roman" w:hAnsi="Times New Roman" w:cs="Times New Roman"/>
          <w:color w:val="0D0D0D" w:themeColor="text1" w:themeTint="F2"/>
          <w:sz w:val="24"/>
          <w:szCs w:val="24"/>
        </w:rPr>
        <w:t xml:space="preserve"> yılında ge</w:t>
      </w:r>
      <w:r w:rsidR="00F060B8" w:rsidRPr="001B64A4">
        <w:rPr>
          <w:rFonts w:ascii="Times New Roman" w:hAnsi="Times New Roman" w:cs="Times New Roman"/>
          <w:color w:val="0D0D0D" w:themeColor="text1" w:themeTint="F2"/>
          <w:sz w:val="24"/>
          <w:szCs w:val="24"/>
        </w:rPr>
        <w:t xml:space="preserve">rçekleşen giderlere göre </w:t>
      </w:r>
      <w:r w:rsidR="00391221">
        <w:rPr>
          <w:rFonts w:ascii="Times New Roman" w:hAnsi="Times New Roman" w:cs="Times New Roman"/>
          <w:color w:val="0D0D0D" w:themeColor="text1" w:themeTint="F2"/>
          <w:sz w:val="24"/>
          <w:szCs w:val="24"/>
        </w:rPr>
        <w:t xml:space="preserve"> </w:t>
      </w:r>
      <w:r w:rsidR="00F060B8" w:rsidRPr="001B64A4">
        <w:rPr>
          <w:rFonts w:ascii="Times New Roman" w:hAnsi="Times New Roman" w:cs="Times New Roman"/>
          <w:color w:val="0D0D0D" w:themeColor="text1" w:themeTint="F2"/>
          <w:sz w:val="24"/>
          <w:szCs w:val="24"/>
        </w:rPr>
        <w:t xml:space="preserve">% </w:t>
      </w:r>
      <w:r w:rsidR="00D92555">
        <w:rPr>
          <w:rFonts w:ascii="Times New Roman" w:hAnsi="Times New Roman" w:cs="Times New Roman"/>
          <w:color w:val="0D0D0D" w:themeColor="text1" w:themeTint="F2"/>
          <w:sz w:val="24"/>
          <w:szCs w:val="24"/>
        </w:rPr>
        <w:t>3</w:t>
      </w:r>
      <w:r w:rsidR="007E1040">
        <w:rPr>
          <w:rFonts w:ascii="Times New Roman" w:hAnsi="Times New Roman" w:cs="Times New Roman"/>
          <w:color w:val="0D0D0D" w:themeColor="text1" w:themeTint="F2"/>
          <w:sz w:val="24"/>
          <w:szCs w:val="24"/>
        </w:rPr>
        <w:t>1</w:t>
      </w:r>
      <w:r w:rsidR="00D92555">
        <w:rPr>
          <w:rFonts w:ascii="Times New Roman" w:hAnsi="Times New Roman" w:cs="Times New Roman"/>
          <w:color w:val="0D0D0D" w:themeColor="text1" w:themeTint="F2"/>
          <w:sz w:val="24"/>
          <w:szCs w:val="24"/>
        </w:rPr>
        <w:t>,</w:t>
      </w:r>
      <w:r w:rsidR="007E1040">
        <w:rPr>
          <w:rFonts w:ascii="Times New Roman" w:hAnsi="Times New Roman" w:cs="Times New Roman"/>
          <w:color w:val="0D0D0D" w:themeColor="text1" w:themeTint="F2"/>
          <w:sz w:val="24"/>
          <w:szCs w:val="24"/>
        </w:rPr>
        <w:t>33</w:t>
      </w:r>
      <w:r w:rsidR="00F060B8" w:rsidRPr="001B64A4">
        <w:rPr>
          <w:rFonts w:ascii="Times New Roman" w:hAnsi="Times New Roman" w:cs="Times New Roman"/>
          <w:color w:val="0D0D0D" w:themeColor="text1" w:themeTint="F2"/>
          <w:sz w:val="24"/>
          <w:szCs w:val="24"/>
        </w:rPr>
        <w:t xml:space="preserve"> </w:t>
      </w:r>
      <w:r w:rsidR="00D33AF5" w:rsidRPr="001B64A4">
        <w:rPr>
          <w:rFonts w:ascii="Times New Roman" w:hAnsi="Times New Roman" w:cs="Times New Roman"/>
          <w:color w:val="0D0D0D" w:themeColor="text1" w:themeTint="F2"/>
          <w:sz w:val="24"/>
          <w:szCs w:val="24"/>
        </w:rPr>
        <w:t>artış olmuştur.</w:t>
      </w:r>
    </w:p>
    <w:p w:rsidR="00D33AF5" w:rsidRPr="00BD65DB" w:rsidRDefault="00D33AF5" w:rsidP="00D33AF5">
      <w:pPr>
        <w:rPr>
          <w:rFonts w:ascii="Times New Roman" w:hAnsi="Times New Roman" w:cs="Times New Roman"/>
          <w:color w:val="0D0D0D" w:themeColor="text1" w:themeTint="F2"/>
          <w:sz w:val="24"/>
          <w:szCs w:val="24"/>
        </w:rPr>
      </w:pPr>
    </w:p>
    <w:tbl>
      <w:tblPr>
        <w:tblStyle w:val="TabloKlavuzu"/>
        <w:tblW w:w="9214" w:type="dxa"/>
        <w:tblInd w:w="108" w:type="dxa"/>
        <w:tblLayout w:type="fixed"/>
        <w:tblLook w:val="0000"/>
      </w:tblPr>
      <w:tblGrid>
        <w:gridCol w:w="3261"/>
        <w:gridCol w:w="2409"/>
        <w:gridCol w:w="2268"/>
        <w:gridCol w:w="1276"/>
      </w:tblGrid>
      <w:tr w:rsidR="00D33AF5" w:rsidRPr="00F060B8" w:rsidTr="00F060B8">
        <w:trPr>
          <w:trHeight w:val="283"/>
        </w:trPr>
        <w:tc>
          <w:tcPr>
            <w:tcW w:w="9214" w:type="dxa"/>
            <w:gridSpan w:val="4"/>
          </w:tcPr>
          <w:p w:rsidR="00D33AF5" w:rsidRPr="00F060B8" w:rsidRDefault="00D77DE2" w:rsidP="00D92555">
            <w:pPr>
              <w:pStyle w:val="Default"/>
              <w:jc w:val="center"/>
              <w:rPr>
                <w:rFonts w:asciiTheme="minorHAnsi" w:hAnsiTheme="minorHAnsi" w:cstheme="minorHAnsi"/>
                <w:sz w:val="22"/>
                <w:szCs w:val="22"/>
              </w:rPr>
            </w:pPr>
            <w:r>
              <w:rPr>
                <w:rFonts w:asciiTheme="minorHAnsi" w:hAnsiTheme="minorHAnsi" w:cstheme="minorHAnsi"/>
                <w:sz w:val="22"/>
                <w:szCs w:val="22"/>
              </w:rPr>
              <w:t>2016</w:t>
            </w:r>
            <w:r w:rsidR="00D33AF5" w:rsidRPr="00F060B8">
              <w:rPr>
                <w:rFonts w:asciiTheme="minorHAnsi" w:hAnsiTheme="minorHAnsi" w:cstheme="minorHAnsi"/>
                <w:sz w:val="22"/>
                <w:szCs w:val="22"/>
              </w:rPr>
              <w:t xml:space="preserve"> Gerçekleşmeleri ile </w:t>
            </w:r>
            <w:r>
              <w:rPr>
                <w:rFonts w:asciiTheme="minorHAnsi" w:hAnsiTheme="minorHAnsi" w:cstheme="minorHAnsi"/>
                <w:sz w:val="22"/>
                <w:szCs w:val="22"/>
              </w:rPr>
              <w:t>2017</w:t>
            </w:r>
            <w:r w:rsidR="00D33AF5" w:rsidRPr="00F060B8">
              <w:rPr>
                <w:rFonts w:asciiTheme="minorHAnsi" w:hAnsiTheme="minorHAnsi" w:cstheme="minorHAnsi"/>
                <w:sz w:val="22"/>
                <w:szCs w:val="22"/>
              </w:rPr>
              <w:t xml:space="preserve"> Başlangıç Ödeneği Gelişimi</w:t>
            </w:r>
          </w:p>
        </w:tc>
      </w:tr>
      <w:tr w:rsidR="00DD2CA7" w:rsidRPr="00F060B8" w:rsidTr="00F060B8">
        <w:trPr>
          <w:trHeight w:val="283"/>
        </w:trPr>
        <w:tc>
          <w:tcPr>
            <w:tcW w:w="3261" w:type="dxa"/>
            <w:vAlign w:val="center"/>
          </w:tcPr>
          <w:p w:rsidR="00DD2CA7" w:rsidRPr="00F060B8" w:rsidRDefault="00DD2CA7" w:rsidP="00F060B8">
            <w:pPr>
              <w:pStyle w:val="Default"/>
              <w:jc w:val="center"/>
              <w:rPr>
                <w:rFonts w:asciiTheme="minorHAnsi" w:hAnsiTheme="minorHAnsi" w:cstheme="minorHAnsi"/>
                <w:sz w:val="22"/>
                <w:szCs w:val="22"/>
              </w:rPr>
            </w:pPr>
            <w:r w:rsidRPr="00F060B8">
              <w:rPr>
                <w:rFonts w:asciiTheme="minorHAnsi" w:hAnsiTheme="minorHAnsi" w:cstheme="minorHAnsi"/>
                <w:sz w:val="22"/>
                <w:szCs w:val="22"/>
              </w:rPr>
              <w:t>Bütçe Tertibi</w:t>
            </w:r>
          </w:p>
        </w:tc>
        <w:tc>
          <w:tcPr>
            <w:tcW w:w="2409" w:type="dxa"/>
            <w:vAlign w:val="center"/>
          </w:tcPr>
          <w:p w:rsidR="00DD2CA7" w:rsidRPr="00F060B8" w:rsidRDefault="00D77DE2" w:rsidP="00682CE2">
            <w:pPr>
              <w:pStyle w:val="Default"/>
              <w:jc w:val="center"/>
              <w:rPr>
                <w:rFonts w:asciiTheme="minorHAnsi" w:hAnsiTheme="minorHAnsi" w:cstheme="minorHAnsi"/>
                <w:sz w:val="22"/>
                <w:szCs w:val="22"/>
              </w:rPr>
            </w:pPr>
            <w:r>
              <w:rPr>
                <w:rFonts w:asciiTheme="minorHAnsi" w:hAnsiTheme="minorHAnsi" w:cstheme="minorHAnsi"/>
                <w:sz w:val="22"/>
                <w:szCs w:val="22"/>
              </w:rPr>
              <w:t>2016</w:t>
            </w:r>
            <w:r w:rsidR="00DD2CA7" w:rsidRPr="00F060B8">
              <w:rPr>
                <w:rFonts w:asciiTheme="minorHAnsi" w:hAnsiTheme="minorHAnsi" w:cstheme="minorHAnsi"/>
                <w:sz w:val="22"/>
                <w:szCs w:val="22"/>
              </w:rPr>
              <w:t xml:space="preserve"> Gider Gerçekleşmeleri</w:t>
            </w:r>
          </w:p>
        </w:tc>
        <w:tc>
          <w:tcPr>
            <w:tcW w:w="2268" w:type="dxa"/>
            <w:vAlign w:val="center"/>
          </w:tcPr>
          <w:p w:rsidR="00DD2CA7" w:rsidRPr="00F060B8" w:rsidRDefault="00D77DE2" w:rsidP="00F060B8">
            <w:pPr>
              <w:pStyle w:val="Default"/>
              <w:jc w:val="center"/>
              <w:rPr>
                <w:rFonts w:asciiTheme="minorHAnsi" w:hAnsiTheme="minorHAnsi" w:cstheme="minorHAnsi"/>
                <w:sz w:val="22"/>
                <w:szCs w:val="22"/>
              </w:rPr>
            </w:pPr>
            <w:r>
              <w:rPr>
                <w:rFonts w:asciiTheme="minorHAnsi" w:hAnsiTheme="minorHAnsi" w:cstheme="minorHAnsi"/>
                <w:sz w:val="22"/>
                <w:szCs w:val="22"/>
              </w:rPr>
              <w:t>2017</w:t>
            </w:r>
          </w:p>
          <w:p w:rsidR="00DD2CA7" w:rsidRPr="00F060B8" w:rsidRDefault="00DD2CA7" w:rsidP="00F060B8">
            <w:pPr>
              <w:pStyle w:val="Default"/>
              <w:jc w:val="center"/>
              <w:rPr>
                <w:rFonts w:asciiTheme="minorHAnsi" w:hAnsiTheme="minorHAnsi" w:cstheme="minorHAnsi"/>
                <w:sz w:val="22"/>
                <w:szCs w:val="22"/>
              </w:rPr>
            </w:pPr>
            <w:r w:rsidRPr="00F060B8">
              <w:rPr>
                <w:rFonts w:asciiTheme="minorHAnsi" w:hAnsiTheme="minorHAnsi" w:cstheme="minorHAnsi"/>
                <w:sz w:val="22"/>
                <w:szCs w:val="22"/>
              </w:rPr>
              <w:t>Başlangıç Ödeneği</w:t>
            </w:r>
          </w:p>
        </w:tc>
        <w:tc>
          <w:tcPr>
            <w:tcW w:w="1276" w:type="dxa"/>
            <w:vAlign w:val="center"/>
          </w:tcPr>
          <w:p w:rsidR="00DD2CA7" w:rsidRPr="00F060B8" w:rsidRDefault="00DD2CA7" w:rsidP="00F060B8">
            <w:pPr>
              <w:pStyle w:val="Default"/>
              <w:jc w:val="center"/>
              <w:rPr>
                <w:rFonts w:asciiTheme="minorHAnsi" w:hAnsiTheme="minorHAnsi" w:cstheme="minorHAnsi"/>
                <w:sz w:val="22"/>
                <w:szCs w:val="22"/>
              </w:rPr>
            </w:pPr>
            <w:r w:rsidRPr="00F060B8">
              <w:rPr>
                <w:rFonts w:asciiTheme="minorHAnsi" w:hAnsiTheme="minorHAnsi" w:cstheme="minorHAnsi"/>
                <w:sz w:val="22"/>
                <w:szCs w:val="22"/>
              </w:rPr>
              <w:t>Artış Oranı</w:t>
            </w:r>
            <w:r w:rsidR="00DA5346">
              <w:rPr>
                <w:rFonts w:asciiTheme="minorHAnsi" w:hAnsiTheme="minorHAnsi" w:cstheme="minorHAnsi"/>
                <w:sz w:val="22"/>
                <w:szCs w:val="22"/>
              </w:rPr>
              <w:t xml:space="preserve"> %</w:t>
            </w:r>
            <w:r w:rsidRPr="00F060B8">
              <w:rPr>
                <w:rFonts w:asciiTheme="minorHAnsi" w:hAnsiTheme="minorHAnsi" w:cstheme="minorHAnsi"/>
                <w:sz w:val="22"/>
                <w:szCs w:val="22"/>
              </w:rPr>
              <w:t xml:space="preserve"> </w:t>
            </w:r>
          </w:p>
        </w:tc>
      </w:tr>
      <w:tr w:rsidR="00D77DE2" w:rsidRPr="00F060B8" w:rsidTr="00D77DE2">
        <w:trPr>
          <w:trHeight w:val="283"/>
        </w:trPr>
        <w:tc>
          <w:tcPr>
            <w:tcW w:w="3261" w:type="dxa"/>
            <w:vAlign w:val="center"/>
          </w:tcPr>
          <w:p w:rsidR="00D77DE2" w:rsidRPr="00F060B8" w:rsidRDefault="00D77DE2" w:rsidP="00F060B8">
            <w:pPr>
              <w:pStyle w:val="Default"/>
              <w:rPr>
                <w:rFonts w:asciiTheme="minorHAnsi" w:hAnsiTheme="minorHAnsi" w:cstheme="minorHAnsi"/>
                <w:b w:val="0"/>
                <w:sz w:val="22"/>
                <w:szCs w:val="22"/>
              </w:rPr>
            </w:pPr>
            <w:r w:rsidRPr="00F060B8">
              <w:rPr>
                <w:rFonts w:asciiTheme="minorHAnsi" w:hAnsiTheme="minorHAnsi" w:cstheme="minorHAnsi"/>
                <w:b w:val="0"/>
                <w:sz w:val="22"/>
                <w:szCs w:val="22"/>
              </w:rPr>
              <w:t xml:space="preserve">01-Personel Giderleri </w:t>
            </w:r>
          </w:p>
        </w:tc>
        <w:tc>
          <w:tcPr>
            <w:tcW w:w="2409" w:type="dxa"/>
            <w:vAlign w:val="center"/>
          </w:tcPr>
          <w:p w:rsidR="00D77DE2" w:rsidRDefault="00D77DE2">
            <w:pPr>
              <w:jc w:val="right"/>
              <w:rPr>
                <w:rFonts w:ascii="Calibri" w:hAnsi="Calibri"/>
                <w:color w:val="000000"/>
              </w:rPr>
            </w:pPr>
            <w:r>
              <w:rPr>
                <w:rFonts w:ascii="Calibri" w:hAnsi="Calibri"/>
                <w:color w:val="000000"/>
              </w:rPr>
              <w:t xml:space="preserve">35.610.795,66 </w:t>
            </w:r>
          </w:p>
        </w:tc>
        <w:tc>
          <w:tcPr>
            <w:tcW w:w="2268" w:type="dxa"/>
            <w:vAlign w:val="center"/>
          </w:tcPr>
          <w:p w:rsidR="00D77DE2" w:rsidRDefault="00D77DE2">
            <w:pPr>
              <w:jc w:val="right"/>
              <w:rPr>
                <w:rFonts w:ascii="Calibri" w:hAnsi="Calibri"/>
                <w:color w:val="000000"/>
              </w:rPr>
            </w:pPr>
            <w:r>
              <w:rPr>
                <w:rFonts w:ascii="Calibri" w:hAnsi="Calibri"/>
                <w:color w:val="000000"/>
              </w:rPr>
              <w:t xml:space="preserve">42.074.000,00 </w:t>
            </w:r>
          </w:p>
        </w:tc>
        <w:tc>
          <w:tcPr>
            <w:tcW w:w="1276" w:type="dxa"/>
            <w:vAlign w:val="center"/>
          </w:tcPr>
          <w:p w:rsidR="00D77DE2" w:rsidRDefault="00D77DE2">
            <w:pPr>
              <w:jc w:val="right"/>
              <w:rPr>
                <w:rFonts w:ascii="Calibri" w:hAnsi="Calibri"/>
                <w:color w:val="000000"/>
              </w:rPr>
            </w:pPr>
            <w:r>
              <w:rPr>
                <w:rFonts w:ascii="Calibri" w:hAnsi="Calibri"/>
                <w:color w:val="000000"/>
              </w:rPr>
              <w:t>18,15%</w:t>
            </w:r>
          </w:p>
        </w:tc>
      </w:tr>
      <w:tr w:rsidR="00D77DE2" w:rsidRPr="00F060B8" w:rsidTr="00D77DE2">
        <w:trPr>
          <w:trHeight w:val="283"/>
        </w:trPr>
        <w:tc>
          <w:tcPr>
            <w:tcW w:w="3261" w:type="dxa"/>
            <w:vAlign w:val="center"/>
          </w:tcPr>
          <w:p w:rsidR="00D77DE2" w:rsidRPr="00F060B8" w:rsidRDefault="00D77DE2" w:rsidP="00F060B8">
            <w:pPr>
              <w:pStyle w:val="Default"/>
              <w:rPr>
                <w:rFonts w:asciiTheme="minorHAnsi" w:hAnsiTheme="minorHAnsi" w:cstheme="minorHAnsi"/>
                <w:b w:val="0"/>
                <w:sz w:val="22"/>
                <w:szCs w:val="22"/>
              </w:rPr>
            </w:pPr>
            <w:r w:rsidRPr="00F060B8">
              <w:rPr>
                <w:rFonts w:asciiTheme="minorHAnsi" w:hAnsiTheme="minorHAnsi" w:cstheme="minorHAnsi"/>
                <w:b w:val="0"/>
                <w:sz w:val="22"/>
                <w:szCs w:val="22"/>
              </w:rPr>
              <w:t xml:space="preserve">02-SGK Devlet Prim Giderleri </w:t>
            </w:r>
          </w:p>
        </w:tc>
        <w:tc>
          <w:tcPr>
            <w:tcW w:w="2409" w:type="dxa"/>
            <w:vAlign w:val="center"/>
          </w:tcPr>
          <w:p w:rsidR="00D77DE2" w:rsidRDefault="00D77DE2">
            <w:pPr>
              <w:jc w:val="right"/>
              <w:rPr>
                <w:rFonts w:ascii="Calibri" w:hAnsi="Calibri"/>
                <w:color w:val="000000"/>
              </w:rPr>
            </w:pPr>
            <w:r>
              <w:rPr>
                <w:rFonts w:ascii="Calibri" w:hAnsi="Calibri"/>
                <w:color w:val="000000"/>
              </w:rPr>
              <w:t xml:space="preserve">4.839.082,07 </w:t>
            </w:r>
          </w:p>
        </w:tc>
        <w:tc>
          <w:tcPr>
            <w:tcW w:w="2268" w:type="dxa"/>
            <w:vAlign w:val="center"/>
          </w:tcPr>
          <w:p w:rsidR="00D77DE2" w:rsidRDefault="00D77DE2">
            <w:pPr>
              <w:jc w:val="right"/>
              <w:rPr>
                <w:rFonts w:ascii="Calibri" w:hAnsi="Calibri"/>
                <w:color w:val="000000"/>
              </w:rPr>
            </w:pPr>
            <w:r>
              <w:rPr>
                <w:rFonts w:ascii="Calibri" w:hAnsi="Calibri"/>
                <w:color w:val="000000"/>
              </w:rPr>
              <w:t xml:space="preserve">8.076.000,00 </w:t>
            </w:r>
          </w:p>
        </w:tc>
        <w:tc>
          <w:tcPr>
            <w:tcW w:w="1276" w:type="dxa"/>
            <w:vAlign w:val="center"/>
          </w:tcPr>
          <w:p w:rsidR="00D77DE2" w:rsidRDefault="00D77DE2">
            <w:pPr>
              <w:jc w:val="right"/>
              <w:rPr>
                <w:rFonts w:ascii="Calibri" w:hAnsi="Calibri"/>
                <w:color w:val="000000"/>
              </w:rPr>
            </w:pPr>
            <w:r>
              <w:rPr>
                <w:rFonts w:ascii="Calibri" w:hAnsi="Calibri"/>
                <w:color w:val="000000"/>
              </w:rPr>
              <w:t>66,89%</w:t>
            </w:r>
          </w:p>
        </w:tc>
      </w:tr>
      <w:tr w:rsidR="00D77DE2" w:rsidRPr="00F060B8" w:rsidTr="00D77DE2">
        <w:trPr>
          <w:trHeight w:val="283"/>
        </w:trPr>
        <w:tc>
          <w:tcPr>
            <w:tcW w:w="3261" w:type="dxa"/>
            <w:vAlign w:val="center"/>
          </w:tcPr>
          <w:p w:rsidR="00D77DE2" w:rsidRPr="00F060B8" w:rsidRDefault="00D77DE2" w:rsidP="00F060B8">
            <w:pPr>
              <w:pStyle w:val="Default"/>
              <w:rPr>
                <w:rFonts w:asciiTheme="minorHAnsi" w:hAnsiTheme="minorHAnsi" w:cstheme="minorHAnsi"/>
                <w:b w:val="0"/>
                <w:sz w:val="22"/>
                <w:szCs w:val="22"/>
              </w:rPr>
            </w:pPr>
            <w:r w:rsidRPr="00F060B8">
              <w:rPr>
                <w:rFonts w:asciiTheme="minorHAnsi" w:hAnsiTheme="minorHAnsi" w:cstheme="minorHAnsi"/>
                <w:b w:val="0"/>
                <w:sz w:val="22"/>
                <w:szCs w:val="22"/>
              </w:rPr>
              <w:t xml:space="preserve">03-Mal ve Hizmet Alım Giderleri </w:t>
            </w:r>
          </w:p>
        </w:tc>
        <w:tc>
          <w:tcPr>
            <w:tcW w:w="2409" w:type="dxa"/>
            <w:vAlign w:val="center"/>
          </w:tcPr>
          <w:p w:rsidR="00D77DE2" w:rsidRDefault="00D77DE2">
            <w:pPr>
              <w:jc w:val="right"/>
              <w:rPr>
                <w:rFonts w:ascii="Calibri" w:hAnsi="Calibri"/>
                <w:color w:val="000000"/>
              </w:rPr>
            </w:pPr>
            <w:r>
              <w:rPr>
                <w:rFonts w:ascii="Calibri" w:hAnsi="Calibri"/>
                <w:color w:val="000000"/>
              </w:rPr>
              <w:t xml:space="preserve">91.744.353,01 </w:t>
            </w:r>
          </w:p>
        </w:tc>
        <w:tc>
          <w:tcPr>
            <w:tcW w:w="2268" w:type="dxa"/>
            <w:vAlign w:val="center"/>
          </w:tcPr>
          <w:p w:rsidR="00D77DE2" w:rsidRDefault="00D77DE2">
            <w:pPr>
              <w:jc w:val="right"/>
              <w:rPr>
                <w:rFonts w:ascii="Calibri" w:hAnsi="Calibri"/>
                <w:color w:val="000000"/>
              </w:rPr>
            </w:pPr>
            <w:r>
              <w:rPr>
                <w:rFonts w:ascii="Calibri" w:hAnsi="Calibri"/>
                <w:color w:val="000000"/>
              </w:rPr>
              <w:t xml:space="preserve">105.269.500,00 </w:t>
            </w:r>
          </w:p>
        </w:tc>
        <w:tc>
          <w:tcPr>
            <w:tcW w:w="1276" w:type="dxa"/>
            <w:vAlign w:val="center"/>
          </w:tcPr>
          <w:p w:rsidR="00D77DE2" w:rsidRDefault="00D77DE2">
            <w:pPr>
              <w:jc w:val="right"/>
              <w:rPr>
                <w:rFonts w:ascii="Calibri" w:hAnsi="Calibri"/>
                <w:color w:val="000000"/>
              </w:rPr>
            </w:pPr>
            <w:r>
              <w:rPr>
                <w:rFonts w:ascii="Calibri" w:hAnsi="Calibri"/>
                <w:color w:val="000000"/>
              </w:rPr>
              <w:t>14,74%</w:t>
            </w:r>
          </w:p>
        </w:tc>
      </w:tr>
      <w:tr w:rsidR="00D77DE2" w:rsidRPr="00F060B8" w:rsidTr="00D77DE2">
        <w:trPr>
          <w:trHeight w:val="283"/>
        </w:trPr>
        <w:tc>
          <w:tcPr>
            <w:tcW w:w="3261" w:type="dxa"/>
            <w:vAlign w:val="center"/>
          </w:tcPr>
          <w:p w:rsidR="00D77DE2" w:rsidRPr="00F060B8" w:rsidRDefault="00D77DE2" w:rsidP="00F060B8">
            <w:pPr>
              <w:pStyle w:val="Default"/>
              <w:rPr>
                <w:rFonts w:asciiTheme="minorHAnsi" w:hAnsiTheme="minorHAnsi" w:cstheme="minorHAnsi"/>
                <w:b w:val="0"/>
                <w:sz w:val="22"/>
                <w:szCs w:val="22"/>
              </w:rPr>
            </w:pPr>
            <w:r w:rsidRPr="00F060B8">
              <w:rPr>
                <w:rFonts w:asciiTheme="minorHAnsi" w:hAnsiTheme="minorHAnsi" w:cstheme="minorHAnsi"/>
                <w:b w:val="0"/>
                <w:sz w:val="22"/>
                <w:szCs w:val="22"/>
              </w:rPr>
              <w:t xml:space="preserve">04- Faiz Gideri </w:t>
            </w:r>
          </w:p>
        </w:tc>
        <w:tc>
          <w:tcPr>
            <w:tcW w:w="2409" w:type="dxa"/>
            <w:vAlign w:val="center"/>
          </w:tcPr>
          <w:p w:rsidR="00D77DE2" w:rsidRDefault="00D77DE2">
            <w:pPr>
              <w:jc w:val="right"/>
              <w:rPr>
                <w:rFonts w:ascii="Calibri" w:hAnsi="Calibri"/>
                <w:color w:val="000000"/>
              </w:rPr>
            </w:pPr>
            <w:r>
              <w:rPr>
                <w:rFonts w:ascii="Calibri" w:hAnsi="Calibri"/>
                <w:color w:val="000000"/>
              </w:rPr>
              <w:t xml:space="preserve">4.621.131,31 </w:t>
            </w:r>
          </w:p>
        </w:tc>
        <w:tc>
          <w:tcPr>
            <w:tcW w:w="2268" w:type="dxa"/>
            <w:vAlign w:val="center"/>
          </w:tcPr>
          <w:p w:rsidR="00D77DE2" w:rsidRDefault="00D77DE2">
            <w:pPr>
              <w:jc w:val="right"/>
              <w:rPr>
                <w:rFonts w:ascii="Calibri" w:hAnsi="Calibri"/>
                <w:color w:val="000000"/>
              </w:rPr>
            </w:pPr>
            <w:r>
              <w:rPr>
                <w:rFonts w:ascii="Calibri" w:hAnsi="Calibri"/>
                <w:color w:val="000000"/>
              </w:rPr>
              <w:t xml:space="preserve">4.000.000,00 </w:t>
            </w:r>
          </w:p>
        </w:tc>
        <w:tc>
          <w:tcPr>
            <w:tcW w:w="1276" w:type="dxa"/>
            <w:vAlign w:val="center"/>
          </w:tcPr>
          <w:p w:rsidR="00D77DE2" w:rsidRDefault="00D77DE2">
            <w:pPr>
              <w:jc w:val="right"/>
              <w:rPr>
                <w:rFonts w:ascii="Calibri" w:hAnsi="Calibri"/>
                <w:color w:val="000000"/>
              </w:rPr>
            </w:pPr>
            <w:r>
              <w:rPr>
                <w:rFonts w:ascii="Calibri" w:hAnsi="Calibri"/>
                <w:color w:val="000000"/>
              </w:rPr>
              <w:t>-13,44%</w:t>
            </w:r>
          </w:p>
        </w:tc>
      </w:tr>
      <w:tr w:rsidR="00D77DE2" w:rsidRPr="00F060B8" w:rsidTr="00D77DE2">
        <w:trPr>
          <w:trHeight w:val="283"/>
        </w:trPr>
        <w:tc>
          <w:tcPr>
            <w:tcW w:w="3261" w:type="dxa"/>
            <w:vAlign w:val="center"/>
          </w:tcPr>
          <w:p w:rsidR="00D77DE2" w:rsidRPr="00F060B8" w:rsidRDefault="00D77DE2" w:rsidP="00F060B8">
            <w:pPr>
              <w:pStyle w:val="Default"/>
              <w:rPr>
                <w:rFonts w:asciiTheme="minorHAnsi" w:hAnsiTheme="minorHAnsi" w:cstheme="minorHAnsi"/>
                <w:b w:val="0"/>
                <w:sz w:val="22"/>
                <w:szCs w:val="22"/>
              </w:rPr>
            </w:pPr>
            <w:r w:rsidRPr="00F060B8">
              <w:rPr>
                <w:rFonts w:asciiTheme="minorHAnsi" w:hAnsiTheme="minorHAnsi" w:cstheme="minorHAnsi"/>
                <w:b w:val="0"/>
                <w:sz w:val="22"/>
                <w:szCs w:val="22"/>
              </w:rPr>
              <w:t xml:space="preserve">05-Cari Transfer </w:t>
            </w:r>
          </w:p>
        </w:tc>
        <w:tc>
          <w:tcPr>
            <w:tcW w:w="2409" w:type="dxa"/>
            <w:vAlign w:val="center"/>
          </w:tcPr>
          <w:p w:rsidR="00D77DE2" w:rsidRDefault="00D77DE2">
            <w:pPr>
              <w:jc w:val="right"/>
              <w:rPr>
                <w:rFonts w:ascii="Calibri" w:hAnsi="Calibri"/>
                <w:color w:val="000000"/>
              </w:rPr>
            </w:pPr>
            <w:r>
              <w:rPr>
                <w:rFonts w:ascii="Calibri" w:hAnsi="Calibri"/>
                <w:color w:val="000000"/>
              </w:rPr>
              <w:t xml:space="preserve">2.598.744,15 </w:t>
            </w:r>
          </w:p>
        </w:tc>
        <w:tc>
          <w:tcPr>
            <w:tcW w:w="2268" w:type="dxa"/>
            <w:vAlign w:val="center"/>
          </w:tcPr>
          <w:p w:rsidR="00D77DE2" w:rsidRDefault="00D77DE2">
            <w:pPr>
              <w:jc w:val="right"/>
              <w:rPr>
                <w:rFonts w:ascii="Calibri" w:hAnsi="Calibri"/>
                <w:color w:val="000000"/>
              </w:rPr>
            </w:pPr>
            <w:r>
              <w:rPr>
                <w:rFonts w:ascii="Calibri" w:hAnsi="Calibri"/>
                <w:color w:val="000000"/>
              </w:rPr>
              <w:t xml:space="preserve">4.881.500,00 </w:t>
            </w:r>
          </w:p>
        </w:tc>
        <w:tc>
          <w:tcPr>
            <w:tcW w:w="1276" w:type="dxa"/>
            <w:vAlign w:val="center"/>
          </w:tcPr>
          <w:p w:rsidR="00D77DE2" w:rsidRDefault="00D77DE2">
            <w:pPr>
              <w:jc w:val="right"/>
              <w:rPr>
                <w:rFonts w:ascii="Calibri" w:hAnsi="Calibri"/>
                <w:color w:val="000000"/>
              </w:rPr>
            </w:pPr>
            <w:r>
              <w:rPr>
                <w:rFonts w:ascii="Calibri" w:hAnsi="Calibri"/>
                <w:color w:val="000000"/>
              </w:rPr>
              <w:t>87,84%</w:t>
            </w:r>
          </w:p>
        </w:tc>
      </w:tr>
      <w:tr w:rsidR="00D77DE2" w:rsidRPr="00F060B8" w:rsidTr="00D77DE2">
        <w:trPr>
          <w:trHeight w:val="283"/>
        </w:trPr>
        <w:tc>
          <w:tcPr>
            <w:tcW w:w="3261" w:type="dxa"/>
            <w:vAlign w:val="center"/>
          </w:tcPr>
          <w:p w:rsidR="00D77DE2" w:rsidRPr="00F060B8" w:rsidRDefault="00D77DE2" w:rsidP="00F060B8">
            <w:pPr>
              <w:pStyle w:val="Default"/>
              <w:rPr>
                <w:rFonts w:asciiTheme="minorHAnsi" w:hAnsiTheme="minorHAnsi" w:cstheme="minorHAnsi"/>
                <w:b w:val="0"/>
                <w:sz w:val="22"/>
                <w:szCs w:val="22"/>
              </w:rPr>
            </w:pPr>
            <w:r w:rsidRPr="00F060B8">
              <w:rPr>
                <w:rFonts w:asciiTheme="minorHAnsi" w:hAnsiTheme="minorHAnsi" w:cstheme="minorHAnsi"/>
                <w:b w:val="0"/>
                <w:sz w:val="22"/>
                <w:szCs w:val="22"/>
              </w:rPr>
              <w:t xml:space="preserve">06-Sermaye Giderleri </w:t>
            </w:r>
          </w:p>
        </w:tc>
        <w:tc>
          <w:tcPr>
            <w:tcW w:w="2409" w:type="dxa"/>
            <w:vAlign w:val="center"/>
          </w:tcPr>
          <w:p w:rsidR="00D77DE2" w:rsidRDefault="00D77DE2">
            <w:pPr>
              <w:jc w:val="right"/>
              <w:rPr>
                <w:rFonts w:ascii="Calibri" w:hAnsi="Calibri"/>
                <w:color w:val="000000"/>
              </w:rPr>
            </w:pPr>
            <w:r>
              <w:rPr>
                <w:rFonts w:ascii="Calibri" w:hAnsi="Calibri"/>
                <w:color w:val="000000"/>
              </w:rPr>
              <w:t xml:space="preserve">28.133.760,81 </w:t>
            </w:r>
          </w:p>
        </w:tc>
        <w:tc>
          <w:tcPr>
            <w:tcW w:w="2268" w:type="dxa"/>
            <w:vAlign w:val="center"/>
          </w:tcPr>
          <w:p w:rsidR="00D77DE2" w:rsidRDefault="00D77DE2">
            <w:pPr>
              <w:jc w:val="right"/>
              <w:rPr>
                <w:rFonts w:ascii="Calibri" w:hAnsi="Calibri"/>
                <w:color w:val="000000"/>
              </w:rPr>
            </w:pPr>
            <w:r>
              <w:rPr>
                <w:rFonts w:ascii="Calibri" w:hAnsi="Calibri"/>
                <w:color w:val="000000"/>
              </w:rPr>
              <w:t xml:space="preserve">43.699.000,00 </w:t>
            </w:r>
          </w:p>
        </w:tc>
        <w:tc>
          <w:tcPr>
            <w:tcW w:w="1276" w:type="dxa"/>
            <w:vAlign w:val="center"/>
          </w:tcPr>
          <w:p w:rsidR="00D77DE2" w:rsidRDefault="00D77DE2">
            <w:pPr>
              <w:jc w:val="right"/>
              <w:rPr>
                <w:rFonts w:ascii="Calibri" w:hAnsi="Calibri"/>
                <w:color w:val="000000"/>
              </w:rPr>
            </w:pPr>
            <w:r>
              <w:rPr>
                <w:rFonts w:ascii="Calibri" w:hAnsi="Calibri"/>
                <w:color w:val="000000"/>
              </w:rPr>
              <w:t>55,33%</w:t>
            </w:r>
          </w:p>
        </w:tc>
      </w:tr>
      <w:tr w:rsidR="00D77DE2" w:rsidRPr="00F060B8" w:rsidTr="00D77DE2">
        <w:trPr>
          <w:trHeight w:val="283"/>
        </w:trPr>
        <w:tc>
          <w:tcPr>
            <w:tcW w:w="3261" w:type="dxa"/>
            <w:vAlign w:val="center"/>
          </w:tcPr>
          <w:p w:rsidR="00D77DE2" w:rsidRPr="00F060B8" w:rsidRDefault="00D77DE2" w:rsidP="00F060B8">
            <w:pPr>
              <w:pStyle w:val="Default"/>
              <w:rPr>
                <w:rFonts w:asciiTheme="minorHAnsi" w:hAnsiTheme="minorHAnsi" w:cstheme="minorHAnsi"/>
                <w:b w:val="0"/>
                <w:sz w:val="22"/>
                <w:szCs w:val="22"/>
              </w:rPr>
            </w:pPr>
            <w:r w:rsidRPr="00F060B8">
              <w:rPr>
                <w:rFonts w:asciiTheme="minorHAnsi" w:hAnsiTheme="minorHAnsi" w:cstheme="minorHAnsi"/>
                <w:b w:val="0"/>
                <w:sz w:val="22"/>
                <w:szCs w:val="22"/>
              </w:rPr>
              <w:t xml:space="preserve">07- Sermaye Transferi </w:t>
            </w:r>
          </w:p>
        </w:tc>
        <w:tc>
          <w:tcPr>
            <w:tcW w:w="2409" w:type="dxa"/>
            <w:vAlign w:val="center"/>
          </w:tcPr>
          <w:p w:rsidR="00D77DE2" w:rsidRDefault="00D77DE2">
            <w:pPr>
              <w:jc w:val="right"/>
              <w:rPr>
                <w:rFonts w:ascii="Calibri" w:hAnsi="Calibri"/>
                <w:color w:val="000000"/>
              </w:rPr>
            </w:pPr>
            <w:r>
              <w:rPr>
                <w:rFonts w:ascii="Calibri" w:hAnsi="Calibri"/>
                <w:color w:val="000000"/>
              </w:rPr>
              <w:t xml:space="preserve">270.424,91 </w:t>
            </w:r>
          </w:p>
        </w:tc>
        <w:tc>
          <w:tcPr>
            <w:tcW w:w="2268" w:type="dxa"/>
            <w:vAlign w:val="center"/>
          </w:tcPr>
          <w:p w:rsidR="00D77DE2" w:rsidRDefault="00D77DE2">
            <w:pPr>
              <w:jc w:val="right"/>
              <w:rPr>
                <w:rFonts w:ascii="Calibri" w:hAnsi="Calibri"/>
                <w:color w:val="000000"/>
              </w:rPr>
            </w:pPr>
            <w:r>
              <w:rPr>
                <w:rFonts w:ascii="Calibri" w:hAnsi="Calibri"/>
                <w:color w:val="000000"/>
              </w:rPr>
              <w:t xml:space="preserve">1.000.000,00 </w:t>
            </w:r>
          </w:p>
        </w:tc>
        <w:tc>
          <w:tcPr>
            <w:tcW w:w="1276" w:type="dxa"/>
            <w:vAlign w:val="center"/>
          </w:tcPr>
          <w:p w:rsidR="00D77DE2" w:rsidRDefault="00D77DE2">
            <w:pPr>
              <w:jc w:val="right"/>
              <w:rPr>
                <w:rFonts w:ascii="Calibri" w:hAnsi="Calibri"/>
                <w:color w:val="000000"/>
              </w:rPr>
            </w:pPr>
            <w:r>
              <w:rPr>
                <w:rFonts w:ascii="Calibri" w:hAnsi="Calibri"/>
                <w:color w:val="000000"/>
              </w:rPr>
              <w:t>269,79%</w:t>
            </w:r>
          </w:p>
        </w:tc>
      </w:tr>
      <w:tr w:rsidR="00D77DE2" w:rsidRPr="00F060B8" w:rsidTr="00D77DE2">
        <w:trPr>
          <w:trHeight w:val="283"/>
        </w:trPr>
        <w:tc>
          <w:tcPr>
            <w:tcW w:w="3261" w:type="dxa"/>
            <w:vAlign w:val="center"/>
          </w:tcPr>
          <w:p w:rsidR="00D77DE2" w:rsidRPr="00F060B8" w:rsidRDefault="00D77DE2" w:rsidP="00F060B8">
            <w:pPr>
              <w:pStyle w:val="Default"/>
              <w:rPr>
                <w:rFonts w:asciiTheme="minorHAnsi" w:hAnsiTheme="minorHAnsi" w:cstheme="minorHAnsi"/>
                <w:b w:val="0"/>
                <w:sz w:val="22"/>
                <w:szCs w:val="22"/>
              </w:rPr>
            </w:pPr>
            <w:r w:rsidRPr="00F060B8">
              <w:rPr>
                <w:rFonts w:asciiTheme="minorHAnsi" w:hAnsiTheme="minorHAnsi" w:cstheme="minorHAnsi"/>
                <w:b w:val="0"/>
                <w:sz w:val="22"/>
                <w:szCs w:val="22"/>
              </w:rPr>
              <w:t>08-Borç Verme</w:t>
            </w:r>
          </w:p>
        </w:tc>
        <w:tc>
          <w:tcPr>
            <w:tcW w:w="2409" w:type="dxa"/>
            <w:vAlign w:val="center"/>
          </w:tcPr>
          <w:p w:rsidR="00D77DE2" w:rsidRDefault="00D77DE2">
            <w:pPr>
              <w:jc w:val="right"/>
              <w:rPr>
                <w:rFonts w:ascii="Calibri" w:hAnsi="Calibri"/>
                <w:color w:val="000000"/>
              </w:rPr>
            </w:pPr>
            <w:r>
              <w:rPr>
                <w:rFonts w:ascii="Calibri" w:hAnsi="Calibri"/>
                <w:color w:val="000000"/>
              </w:rPr>
              <w:t xml:space="preserve">3.500.000,00 </w:t>
            </w:r>
          </w:p>
        </w:tc>
        <w:tc>
          <w:tcPr>
            <w:tcW w:w="2268" w:type="dxa"/>
            <w:vAlign w:val="center"/>
          </w:tcPr>
          <w:p w:rsidR="00D77DE2" w:rsidRDefault="00D77DE2">
            <w:pPr>
              <w:jc w:val="right"/>
              <w:rPr>
                <w:rFonts w:ascii="Calibri" w:hAnsi="Calibri"/>
                <w:color w:val="000000"/>
              </w:rPr>
            </w:pPr>
            <w:r>
              <w:rPr>
                <w:rFonts w:ascii="Calibri" w:hAnsi="Calibri"/>
                <w:color w:val="000000"/>
              </w:rPr>
              <w:t xml:space="preserve">4.500.000,00 </w:t>
            </w:r>
          </w:p>
        </w:tc>
        <w:tc>
          <w:tcPr>
            <w:tcW w:w="1276" w:type="dxa"/>
            <w:vAlign w:val="center"/>
          </w:tcPr>
          <w:p w:rsidR="00D77DE2" w:rsidRDefault="00D77DE2">
            <w:pPr>
              <w:jc w:val="right"/>
              <w:rPr>
                <w:rFonts w:ascii="Calibri" w:hAnsi="Calibri"/>
                <w:color w:val="000000"/>
              </w:rPr>
            </w:pPr>
            <w:r>
              <w:rPr>
                <w:rFonts w:ascii="Calibri" w:hAnsi="Calibri"/>
                <w:color w:val="000000"/>
              </w:rPr>
              <w:t>28,57%</w:t>
            </w:r>
          </w:p>
        </w:tc>
      </w:tr>
      <w:tr w:rsidR="00D77DE2" w:rsidRPr="00F060B8" w:rsidTr="00D77DE2">
        <w:trPr>
          <w:trHeight w:val="283"/>
        </w:trPr>
        <w:tc>
          <w:tcPr>
            <w:tcW w:w="3261" w:type="dxa"/>
            <w:vAlign w:val="center"/>
          </w:tcPr>
          <w:p w:rsidR="00D77DE2" w:rsidRPr="00F060B8" w:rsidRDefault="00D77DE2" w:rsidP="00F060B8">
            <w:pPr>
              <w:pStyle w:val="Default"/>
              <w:rPr>
                <w:rFonts w:asciiTheme="minorHAnsi" w:hAnsiTheme="minorHAnsi" w:cstheme="minorHAnsi"/>
                <w:b w:val="0"/>
                <w:sz w:val="22"/>
                <w:szCs w:val="22"/>
              </w:rPr>
            </w:pPr>
            <w:r w:rsidRPr="00F060B8">
              <w:rPr>
                <w:rFonts w:asciiTheme="minorHAnsi" w:hAnsiTheme="minorHAnsi" w:cstheme="minorHAnsi"/>
                <w:b w:val="0"/>
                <w:sz w:val="22"/>
                <w:szCs w:val="22"/>
              </w:rPr>
              <w:t>09-Yedek Ödenekler</w:t>
            </w:r>
          </w:p>
        </w:tc>
        <w:tc>
          <w:tcPr>
            <w:tcW w:w="2409" w:type="dxa"/>
            <w:vAlign w:val="center"/>
          </w:tcPr>
          <w:p w:rsidR="00D77DE2" w:rsidRDefault="00D77DE2">
            <w:pPr>
              <w:jc w:val="right"/>
              <w:rPr>
                <w:rFonts w:ascii="Calibri" w:hAnsi="Calibri"/>
                <w:color w:val="000000"/>
              </w:rPr>
            </w:pPr>
            <w:r>
              <w:rPr>
                <w:rFonts w:ascii="Calibri" w:hAnsi="Calibri"/>
                <w:color w:val="000000"/>
              </w:rPr>
              <w:t xml:space="preserve">0,00 </w:t>
            </w:r>
          </w:p>
        </w:tc>
        <w:tc>
          <w:tcPr>
            <w:tcW w:w="2268" w:type="dxa"/>
            <w:vAlign w:val="center"/>
          </w:tcPr>
          <w:p w:rsidR="00D77DE2" w:rsidRDefault="00D77DE2">
            <w:pPr>
              <w:jc w:val="right"/>
              <w:rPr>
                <w:rFonts w:ascii="Calibri" w:hAnsi="Calibri"/>
                <w:color w:val="000000"/>
              </w:rPr>
            </w:pPr>
            <w:r>
              <w:rPr>
                <w:rFonts w:ascii="Calibri" w:hAnsi="Calibri"/>
                <w:color w:val="000000"/>
              </w:rPr>
              <w:t xml:space="preserve">11.500.000,00 </w:t>
            </w:r>
          </w:p>
        </w:tc>
        <w:tc>
          <w:tcPr>
            <w:tcW w:w="1276" w:type="dxa"/>
            <w:vAlign w:val="center"/>
          </w:tcPr>
          <w:p w:rsidR="00D77DE2" w:rsidRDefault="00D77DE2">
            <w:pPr>
              <w:jc w:val="right"/>
              <w:rPr>
                <w:rFonts w:ascii="Calibri" w:hAnsi="Calibri"/>
                <w:color w:val="000000"/>
              </w:rPr>
            </w:pPr>
          </w:p>
        </w:tc>
      </w:tr>
      <w:tr w:rsidR="00D77DE2" w:rsidRPr="00F060B8" w:rsidTr="00D77DE2">
        <w:trPr>
          <w:trHeight w:val="283"/>
        </w:trPr>
        <w:tc>
          <w:tcPr>
            <w:tcW w:w="3261" w:type="dxa"/>
            <w:vAlign w:val="center"/>
          </w:tcPr>
          <w:p w:rsidR="00D77DE2" w:rsidRPr="00F060B8" w:rsidRDefault="00D77DE2" w:rsidP="00F060B8">
            <w:pPr>
              <w:pStyle w:val="Default"/>
              <w:jc w:val="center"/>
              <w:rPr>
                <w:rFonts w:asciiTheme="minorHAnsi" w:hAnsiTheme="minorHAnsi" w:cstheme="minorHAnsi"/>
                <w:sz w:val="22"/>
                <w:szCs w:val="22"/>
              </w:rPr>
            </w:pPr>
            <w:r w:rsidRPr="00F060B8">
              <w:rPr>
                <w:rFonts w:asciiTheme="minorHAnsi" w:hAnsiTheme="minorHAnsi" w:cstheme="minorHAnsi"/>
                <w:sz w:val="22"/>
                <w:szCs w:val="22"/>
              </w:rPr>
              <w:t>Toplam</w:t>
            </w:r>
          </w:p>
        </w:tc>
        <w:tc>
          <w:tcPr>
            <w:tcW w:w="2409" w:type="dxa"/>
          </w:tcPr>
          <w:p w:rsidR="00D77DE2" w:rsidRDefault="004440B5">
            <w:pPr>
              <w:jc w:val="right"/>
              <w:rPr>
                <w:b/>
                <w:bCs/>
                <w:color w:val="0D0D0D"/>
                <w:sz w:val="24"/>
                <w:szCs w:val="24"/>
              </w:rPr>
            </w:pPr>
            <w:r>
              <w:rPr>
                <w:b/>
                <w:bCs/>
                <w:color w:val="0D0D0D"/>
              </w:rPr>
              <w:fldChar w:fldCharType="begin"/>
            </w:r>
            <w:r w:rsidR="00D77DE2">
              <w:rPr>
                <w:b/>
                <w:bCs/>
                <w:color w:val="0D0D0D"/>
              </w:rPr>
              <w:instrText xml:space="preserve"> =SUM(ABOVE) </w:instrText>
            </w:r>
            <w:r>
              <w:rPr>
                <w:b/>
                <w:bCs/>
                <w:color w:val="0D0D0D"/>
              </w:rPr>
              <w:fldChar w:fldCharType="separate"/>
            </w:r>
            <w:r w:rsidR="00D77DE2">
              <w:rPr>
                <w:b/>
                <w:bCs/>
                <w:noProof/>
                <w:color w:val="0D0D0D"/>
              </w:rPr>
              <w:t>171.318.291,92</w:t>
            </w:r>
            <w:r>
              <w:rPr>
                <w:b/>
                <w:bCs/>
                <w:color w:val="0D0D0D"/>
              </w:rPr>
              <w:fldChar w:fldCharType="end"/>
            </w:r>
          </w:p>
        </w:tc>
        <w:tc>
          <w:tcPr>
            <w:tcW w:w="2268" w:type="dxa"/>
          </w:tcPr>
          <w:p w:rsidR="00D77DE2" w:rsidRDefault="004440B5">
            <w:pPr>
              <w:jc w:val="right"/>
              <w:rPr>
                <w:b/>
                <w:bCs/>
                <w:color w:val="0D0D0D"/>
                <w:sz w:val="24"/>
                <w:szCs w:val="24"/>
              </w:rPr>
            </w:pPr>
            <w:r>
              <w:rPr>
                <w:b/>
                <w:bCs/>
                <w:color w:val="0D0D0D"/>
              </w:rPr>
              <w:fldChar w:fldCharType="begin"/>
            </w:r>
            <w:r w:rsidR="00D77DE2">
              <w:rPr>
                <w:b/>
                <w:bCs/>
                <w:color w:val="0D0D0D"/>
              </w:rPr>
              <w:instrText xml:space="preserve"> =SUM(ABOVE) </w:instrText>
            </w:r>
            <w:r>
              <w:rPr>
                <w:b/>
                <w:bCs/>
                <w:color w:val="0D0D0D"/>
              </w:rPr>
              <w:fldChar w:fldCharType="separate"/>
            </w:r>
            <w:r w:rsidR="00D77DE2">
              <w:rPr>
                <w:b/>
                <w:bCs/>
                <w:noProof/>
                <w:color w:val="0D0D0D"/>
              </w:rPr>
              <w:t>225.000.000</w:t>
            </w:r>
            <w:r>
              <w:rPr>
                <w:b/>
                <w:bCs/>
                <w:color w:val="0D0D0D"/>
              </w:rPr>
              <w:fldChar w:fldCharType="end"/>
            </w:r>
            <w:r w:rsidR="00D77DE2">
              <w:rPr>
                <w:b/>
                <w:bCs/>
                <w:color w:val="0D0D0D"/>
              </w:rPr>
              <w:t>,00</w:t>
            </w:r>
          </w:p>
        </w:tc>
        <w:tc>
          <w:tcPr>
            <w:tcW w:w="1276" w:type="dxa"/>
            <w:vAlign w:val="center"/>
          </w:tcPr>
          <w:p w:rsidR="00D77DE2" w:rsidRPr="00D77DE2" w:rsidRDefault="00D77DE2">
            <w:pPr>
              <w:jc w:val="right"/>
              <w:rPr>
                <w:rFonts w:ascii="Calibri" w:hAnsi="Calibri"/>
                <w:b/>
                <w:color w:val="000000"/>
              </w:rPr>
            </w:pPr>
            <w:r w:rsidRPr="00D77DE2">
              <w:rPr>
                <w:rFonts w:ascii="Calibri" w:hAnsi="Calibri"/>
                <w:b/>
                <w:color w:val="000000"/>
              </w:rPr>
              <w:t>31,33%</w:t>
            </w:r>
          </w:p>
        </w:tc>
      </w:tr>
    </w:tbl>
    <w:p w:rsidR="00DD2CA7" w:rsidRDefault="00DD2CA7" w:rsidP="00D33AF5">
      <w:pPr>
        <w:rPr>
          <w:rFonts w:ascii="Times New Roman" w:hAnsi="Times New Roman" w:cs="Times New Roman"/>
          <w:noProof/>
          <w:color w:val="0D0D0D" w:themeColor="text1" w:themeTint="F2"/>
          <w:sz w:val="24"/>
          <w:szCs w:val="24"/>
          <w:lang w:eastAsia="tr-TR"/>
        </w:rPr>
      </w:pPr>
    </w:p>
    <w:p w:rsidR="00B832F9" w:rsidRPr="00BD65DB" w:rsidRDefault="008C13EC" w:rsidP="00D33AF5">
      <w:pPr>
        <w:rPr>
          <w:rFonts w:ascii="Times New Roman" w:hAnsi="Times New Roman" w:cs="Times New Roman"/>
          <w:color w:val="0D0D0D" w:themeColor="text1" w:themeTint="F2"/>
          <w:sz w:val="24"/>
          <w:szCs w:val="24"/>
        </w:rPr>
      </w:pPr>
      <w:r w:rsidRPr="008C13EC">
        <w:rPr>
          <w:rFonts w:ascii="Times New Roman" w:hAnsi="Times New Roman" w:cs="Times New Roman"/>
          <w:noProof/>
          <w:color w:val="0D0D0D" w:themeColor="text1" w:themeTint="F2"/>
          <w:sz w:val="24"/>
          <w:szCs w:val="24"/>
          <w:lang w:eastAsia="tr-TR"/>
        </w:rPr>
        <w:drawing>
          <wp:inline distT="0" distB="0" distL="0" distR="0">
            <wp:extent cx="5762625" cy="2981325"/>
            <wp:effectExtent l="19050" t="0" r="0" b="0"/>
            <wp:docPr id="10"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150C4" w:rsidRPr="00925C50" w:rsidRDefault="00D77DE2" w:rsidP="00705752">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2016</w:t>
      </w:r>
      <w:r w:rsidR="00D33AF5" w:rsidRPr="00925C50">
        <w:rPr>
          <w:rFonts w:ascii="Times New Roman" w:hAnsi="Times New Roman" w:cs="Times New Roman"/>
          <w:color w:val="0D0D0D" w:themeColor="text1" w:themeTint="F2"/>
          <w:sz w:val="24"/>
          <w:szCs w:val="24"/>
        </w:rPr>
        <w:t xml:space="preserve"> Mali Yılı Ocak–Haziran dönemi bütçe gider gerçekleşmeleri, Bütçe Giderlerinin Gelişimi Tablos</w:t>
      </w:r>
      <w:r w:rsidR="00D66BFD" w:rsidRPr="00925C50">
        <w:rPr>
          <w:rFonts w:ascii="Times New Roman" w:hAnsi="Times New Roman" w:cs="Times New Roman"/>
          <w:color w:val="0D0D0D" w:themeColor="text1" w:themeTint="F2"/>
          <w:sz w:val="24"/>
          <w:szCs w:val="24"/>
        </w:rPr>
        <w:t>unda</w:t>
      </w:r>
      <w:r w:rsidR="00F93AEB" w:rsidRPr="00925C50">
        <w:rPr>
          <w:rFonts w:ascii="Times New Roman" w:hAnsi="Times New Roman" w:cs="Times New Roman"/>
          <w:color w:val="0D0D0D" w:themeColor="text1" w:themeTint="F2"/>
          <w:sz w:val="24"/>
          <w:szCs w:val="24"/>
        </w:rPr>
        <w:t xml:space="preserve"> da görüldüğü gibi </w:t>
      </w:r>
      <w:r w:rsidR="00F93AEB" w:rsidRPr="005C647C">
        <w:rPr>
          <w:rFonts w:ascii="Times New Roman" w:hAnsi="Times New Roman" w:cs="Times New Roman"/>
          <w:color w:val="0D0D0D" w:themeColor="text1" w:themeTint="F2"/>
          <w:sz w:val="24"/>
          <w:szCs w:val="24"/>
        </w:rPr>
        <w:t>toplam</w:t>
      </w:r>
      <w:r w:rsidR="003B7CFF" w:rsidRPr="005C647C">
        <w:rPr>
          <w:rFonts w:ascii="Times New Roman" w:hAnsi="Times New Roman" w:cs="Times New Roman"/>
          <w:color w:val="0D0D0D" w:themeColor="text1" w:themeTint="F2"/>
          <w:sz w:val="24"/>
          <w:szCs w:val="24"/>
        </w:rPr>
        <w:t xml:space="preserve"> </w:t>
      </w:r>
      <w:r w:rsidR="005C647C" w:rsidRPr="005C647C">
        <w:rPr>
          <w:rFonts w:ascii="Times New Roman" w:hAnsi="Times New Roman" w:cs="Times New Roman"/>
          <w:bCs/>
          <w:color w:val="000000"/>
          <w:sz w:val="24"/>
          <w:szCs w:val="24"/>
        </w:rPr>
        <w:t>81.301.172,55</w:t>
      </w:r>
      <w:r w:rsidR="005C647C">
        <w:rPr>
          <w:rFonts w:cs="Calibri"/>
          <w:b/>
          <w:bCs/>
          <w:color w:val="000000"/>
        </w:rPr>
        <w:t xml:space="preserve"> </w:t>
      </w:r>
      <w:r w:rsidR="00F93AEB" w:rsidRPr="00925C50">
        <w:rPr>
          <w:rFonts w:ascii="Times New Roman" w:hAnsi="Times New Roman" w:cs="Times New Roman"/>
          <w:sz w:val="24"/>
          <w:szCs w:val="24"/>
        </w:rPr>
        <w:t>-</w:t>
      </w:r>
      <w:r w:rsidR="00D33AF5" w:rsidRPr="00925C50">
        <w:rPr>
          <w:rFonts w:ascii="Times New Roman" w:eastAsia="Times New Roman" w:hAnsi="Times New Roman" w:cs="Times New Roman"/>
          <w:color w:val="0D0D0D" w:themeColor="text1" w:themeTint="F2"/>
          <w:sz w:val="24"/>
          <w:szCs w:val="24"/>
          <w:lang w:eastAsia="tr-TR"/>
        </w:rPr>
        <w:t>TL</w:t>
      </w:r>
      <w:r w:rsidR="00D66BFD" w:rsidRPr="00925C50">
        <w:rPr>
          <w:rFonts w:ascii="Times New Roman" w:hAnsi="Times New Roman" w:cs="Times New Roman"/>
          <w:color w:val="0D0D0D" w:themeColor="text1" w:themeTint="F2"/>
          <w:sz w:val="24"/>
          <w:szCs w:val="24"/>
        </w:rPr>
        <w:t xml:space="preserve"> olarak gerçekleşmiştir. </w:t>
      </w:r>
      <w:r>
        <w:rPr>
          <w:rFonts w:ascii="Times New Roman" w:hAnsi="Times New Roman" w:cs="Times New Roman"/>
          <w:color w:val="0D0D0D" w:themeColor="text1" w:themeTint="F2"/>
          <w:sz w:val="24"/>
          <w:szCs w:val="24"/>
        </w:rPr>
        <w:t>2016</w:t>
      </w:r>
      <w:r w:rsidR="00D33AF5" w:rsidRPr="00925C50">
        <w:rPr>
          <w:rFonts w:ascii="Times New Roman" w:hAnsi="Times New Roman" w:cs="Times New Roman"/>
          <w:color w:val="0D0D0D" w:themeColor="text1" w:themeTint="F2"/>
          <w:sz w:val="24"/>
          <w:szCs w:val="24"/>
        </w:rPr>
        <w:t xml:space="preserve"> yı</w:t>
      </w:r>
      <w:r w:rsidR="00682630" w:rsidRPr="00925C50">
        <w:rPr>
          <w:rFonts w:ascii="Times New Roman" w:hAnsi="Times New Roman" w:cs="Times New Roman"/>
          <w:color w:val="0D0D0D" w:themeColor="text1" w:themeTint="F2"/>
          <w:sz w:val="24"/>
          <w:szCs w:val="24"/>
        </w:rPr>
        <w:t xml:space="preserve">lsonu gerçekleşmelerinin % </w:t>
      </w:r>
      <w:r w:rsidR="00200642" w:rsidRPr="00925C50">
        <w:rPr>
          <w:rFonts w:ascii="Times New Roman" w:hAnsi="Times New Roman" w:cs="Times New Roman"/>
          <w:color w:val="0D0D0D" w:themeColor="text1" w:themeTint="F2"/>
          <w:sz w:val="24"/>
          <w:szCs w:val="24"/>
        </w:rPr>
        <w:t>4</w:t>
      </w:r>
      <w:r w:rsidR="00660DFE">
        <w:rPr>
          <w:rFonts w:ascii="Times New Roman" w:hAnsi="Times New Roman" w:cs="Times New Roman"/>
          <w:color w:val="0D0D0D" w:themeColor="text1" w:themeTint="F2"/>
          <w:sz w:val="24"/>
          <w:szCs w:val="24"/>
        </w:rPr>
        <w:t>7,4</w:t>
      </w:r>
      <w:r w:rsidR="00D33AF5" w:rsidRPr="00925C50">
        <w:rPr>
          <w:rFonts w:ascii="Times New Roman" w:hAnsi="Times New Roman" w:cs="Times New Roman"/>
          <w:color w:val="0D0D0D" w:themeColor="text1" w:themeTint="F2"/>
          <w:sz w:val="24"/>
          <w:szCs w:val="24"/>
        </w:rPr>
        <w:t xml:space="preserve"> Ocak–Haziran</w:t>
      </w:r>
      <w:r w:rsidR="00D66BFD" w:rsidRPr="00925C50">
        <w:rPr>
          <w:rFonts w:ascii="Times New Roman" w:hAnsi="Times New Roman" w:cs="Times New Roman"/>
          <w:color w:val="0D0D0D" w:themeColor="text1" w:themeTint="F2"/>
          <w:sz w:val="24"/>
          <w:szCs w:val="24"/>
        </w:rPr>
        <w:t xml:space="preserve"> döneminde gerçekleşmiştir. </w:t>
      </w:r>
      <w:r>
        <w:rPr>
          <w:rFonts w:ascii="Times New Roman" w:hAnsi="Times New Roman" w:cs="Times New Roman"/>
          <w:color w:val="0D0D0D" w:themeColor="text1" w:themeTint="F2"/>
          <w:sz w:val="24"/>
          <w:szCs w:val="24"/>
        </w:rPr>
        <w:t>2017</w:t>
      </w:r>
      <w:r w:rsidR="00D33AF5" w:rsidRPr="00925C50">
        <w:rPr>
          <w:rFonts w:ascii="Times New Roman" w:hAnsi="Times New Roman" w:cs="Times New Roman"/>
          <w:color w:val="0D0D0D" w:themeColor="text1" w:themeTint="F2"/>
          <w:sz w:val="24"/>
          <w:szCs w:val="24"/>
        </w:rPr>
        <w:t xml:space="preserve"> Mali Yılı Ocak–Haziran dönemi için ilk altı ay</w:t>
      </w:r>
      <w:r w:rsidR="00F93AEB" w:rsidRPr="00925C50">
        <w:rPr>
          <w:rFonts w:ascii="Times New Roman" w:hAnsi="Times New Roman" w:cs="Times New Roman"/>
          <w:color w:val="0D0D0D" w:themeColor="text1" w:themeTint="F2"/>
          <w:sz w:val="24"/>
          <w:szCs w:val="24"/>
        </w:rPr>
        <w:t>lık bütçe giderleri toplamı ise</w:t>
      </w:r>
      <w:r w:rsidR="000014DA" w:rsidRPr="00925C50">
        <w:rPr>
          <w:rFonts w:ascii="Times New Roman" w:hAnsi="Times New Roman" w:cs="Times New Roman"/>
          <w:color w:val="0D0D0D" w:themeColor="text1" w:themeTint="F2"/>
          <w:sz w:val="24"/>
          <w:szCs w:val="24"/>
        </w:rPr>
        <w:t xml:space="preserve"> </w:t>
      </w:r>
      <w:r w:rsidR="00136263" w:rsidRPr="00136263">
        <w:rPr>
          <w:rFonts w:ascii="Times New Roman" w:hAnsi="Times New Roman" w:cs="Times New Roman"/>
          <w:bCs/>
          <w:color w:val="000000"/>
          <w:sz w:val="24"/>
          <w:szCs w:val="24"/>
        </w:rPr>
        <w:t>84.703.302,73</w:t>
      </w:r>
      <w:r w:rsidR="00136263" w:rsidRPr="006C10B4">
        <w:rPr>
          <w:b/>
          <w:bCs/>
          <w:color w:val="000000"/>
        </w:rPr>
        <w:t xml:space="preserve"> </w:t>
      </w:r>
      <w:r w:rsidR="00D33AF5" w:rsidRPr="00925C50">
        <w:rPr>
          <w:rFonts w:ascii="Times New Roman" w:eastAsia="Times New Roman" w:hAnsi="Times New Roman" w:cs="Times New Roman"/>
          <w:color w:val="0D0D0D" w:themeColor="text1" w:themeTint="F2"/>
          <w:sz w:val="24"/>
          <w:szCs w:val="24"/>
          <w:lang w:eastAsia="tr-TR"/>
        </w:rPr>
        <w:t xml:space="preserve">TL </w:t>
      </w:r>
      <w:r w:rsidR="00D33AF5" w:rsidRPr="00925C50">
        <w:rPr>
          <w:rFonts w:ascii="Times New Roman" w:hAnsi="Times New Roman" w:cs="Times New Roman"/>
          <w:color w:val="0D0D0D" w:themeColor="text1" w:themeTint="F2"/>
          <w:sz w:val="24"/>
          <w:szCs w:val="24"/>
        </w:rPr>
        <w:t>olarak gerçekleşmiş olup, bu dönemde bütçenin kulla</w:t>
      </w:r>
      <w:r w:rsidR="00682630" w:rsidRPr="00925C50">
        <w:rPr>
          <w:rFonts w:ascii="Times New Roman" w:hAnsi="Times New Roman" w:cs="Times New Roman"/>
          <w:color w:val="0D0D0D" w:themeColor="text1" w:themeTint="F2"/>
          <w:sz w:val="24"/>
          <w:szCs w:val="24"/>
        </w:rPr>
        <w:t xml:space="preserve">nım oranı % </w:t>
      </w:r>
      <w:r w:rsidR="00136263">
        <w:rPr>
          <w:rFonts w:ascii="Times New Roman" w:hAnsi="Times New Roman" w:cs="Times New Roman"/>
          <w:color w:val="0D0D0D" w:themeColor="text1" w:themeTint="F2"/>
          <w:sz w:val="24"/>
          <w:szCs w:val="24"/>
        </w:rPr>
        <w:t>37,6</w:t>
      </w:r>
      <w:r w:rsidR="00D66BFD" w:rsidRPr="00925C50">
        <w:rPr>
          <w:rFonts w:ascii="Times New Roman" w:hAnsi="Times New Roman" w:cs="Times New Roman"/>
          <w:color w:val="0D0D0D" w:themeColor="text1" w:themeTint="F2"/>
          <w:sz w:val="24"/>
          <w:szCs w:val="24"/>
        </w:rPr>
        <w:t xml:space="preserve"> olmuştur.</w:t>
      </w:r>
      <w:r w:rsidR="000014DA" w:rsidRPr="00925C50">
        <w:rPr>
          <w:rFonts w:ascii="Times New Roman" w:hAnsi="Times New Roman" w:cs="Times New Roman"/>
          <w:sz w:val="24"/>
          <w:szCs w:val="24"/>
        </w:rPr>
        <w:t xml:space="preserve"> </w:t>
      </w:r>
    </w:p>
    <w:p w:rsidR="00D33AF5" w:rsidRPr="00925C50" w:rsidRDefault="00D66BFD" w:rsidP="00705752">
      <w:pPr>
        <w:jc w:val="both"/>
        <w:rPr>
          <w:rFonts w:ascii="Times New Roman" w:hAnsi="Times New Roman" w:cs="Times New Roman"/>
          <w:color w:val="0D0D0D" w:themeColor="text1" w:themeTint="F2"/>
          <w:sz w:val="24"/>
          <w:szCs w:val="24"/>
        </w:rPr>
      </w:pPr>
      <w:r w:rsidRPr="00925C50">
        <w:rPr>
          <w:rFonts w:ascii="Times New Roman" w:hAnsi="Times New Roman" w:cs="Times New Roman"/>
          <w:color w:val="0D0D0D" w:themeColor="text1" w:themeTint="F2"/>
          <w:sz w:val="24"/>
          <w:szCs w:val="24"/>
        </w:rPr>
        <w:t xml:space="preserve"> </w:t>
      </w:r>
      <w:r w:rsidR="00D77DE2">
        <w:rPr>
          <w:rFonts w:ascii="Times New Roman" w:hAnsi="Times New Roman" w:cs="Times New Roman"/>
          <w:color w:val="0D0D0D" w:themeColor="text1" w:themeTint="F2"/>
          <w:sz w:val="24"/>
          <w:szCs w:val="24"/>
        </w:rPr>
        <w:t>2016</w:t>
      </w:r>
      <w:r w:rsidRPr="00925C50">
        <w:rPr>
          <w:rFonts w:ascii="Times New Roman" w:hAnsi="Times New Roman" w:cs="Times New Roman"/>
          <w:color w:val="0D0D0D" w:themeColor="text1" w:themeTint="F2"/>
          <w:sz w:val="24"/>
          <w:szCs w:val="24"/>
        </w:rPr>
        <w:t xml:space="preserve"> ve </w:t>
      </w:r>
      <w:r w:rsidR="00D77DE2">
        <w:rPr>
          <w:rFonts w:ascii="Times New Roman" w:hAnsi="Times New Roman" w:cs="Times New Roman"/>
          <w:color w:val="0D0D0D" w:themeColor="text1" w:themeTint="F2"/>
          <w:sz w:val="24"/>
          <w:szCs w:val="24"/>
        </w:rPr>
        <w:t>2017</w:t>
      </w:r>
      <w:r w:rsidR="00D33AF5" w:rsidRPr="00925C50">
        <w:rPr>
          <w:rFonts w:ascii="Times New Roman" w:hAnsi="Times New Roman" w:cs="Times New Roman"/>
          <w:color w:val="0D0D0D" w:themeColor="text1" w:themeTint="F2"/>
          <w:sz w:val="24"/>
          <w:szCs w:val="24"/>
        </w:rPr>
        <w:t xml:space="preserve"> yılları Haziran sonu itibariyle gider gerçekleşme toplamları karşılaş</w:t>
      </w:r>
      <w:r w:rsidR="00682630" w:rsidRPr="00925C50">
        <w:rPr>
          <w:rFonts w:ascii="Times New Roman" w:hAnsi="Times New Roman" w:cs="Times New Roman"/>
          <w:color w:val="0D0D0D" w:themeColor="text1" w:themeTint="F2"/>
          <w:sz w:val="24"/>
          <w:szCs w:val="24"/>
        </w:rPr>
        <w:t xml:space="preserve">tırıldığında, giderlerde % </w:t>
      </w:r>
      <w:r w:rsidR="00136263">
        <w:rPr>
          <w:rFonts w:ascii="Times New Roman" w:hAnsi="Times New Roman" w:cs="Times New Roman"/>
          <w:color w:val="0D0D0D" w:themeColor="text1" w:themeTint="F2"/>
          <w:sz w:val="24"/>
          <w:szCs w:val="24"/>
        </w:rPr>
        <w:t>4,2</w:t>
      </w:r>
      <w:r w:rsidR="00682630" w:rsidRPr="00925C50">
        <w:rPr>
          <w:rFonts w:ascii="Times New Roman" w:hAnsi="Times New Roman" w:cs="Times New Roman"/>
          <w:color w:val="0D0D0D" w:themeColor="text1" w:themeTint="F2"/>
          <w:sz w:val="24"/>
          <w:szCs w:val="24"/>
        </w:rPr>
        <w:t xml:space="preserve"> </w:t>
      </w:r>
      <w:r w:rsidR="00073B09" w:rsidRPr="00925C50">
        <w:rPr>
          <w:rFonts w:ascii="Times New Roman" w:hAnsi="Times New Roman" w:cs="Times New Roman"/>
          <w:color w:val="0D0D0D" w:themeColor="text1" w:themeTint="F2"/>
          <w:sz w:val="24"/>
          <w:szCs w:val="24"/>
        </w:rPr>
        <w:t>o</w:t>
      </w:r>
      <w:r w:rsidR="00D33AF5" w:rsidRPr="00925C50">
        <w:rPr>
          <w:rFonts w:ascii="Times New Roman" w:hAnsi="Times New Roman" w:cs="Times New Roman"/>
          <w:color w:val="0D0D0D" w:themeColor="text1" w:themeTint="F2"/>
          <w:sz w:val="24"/>
          <w:szCs w:val="24"/>
        </w:rPr>
        <w:t xml:space="preserve">ranında bir </w:t>
      </w:r>
      <w:r w:rsidRPr="00925C50">
        <w:rPr>
          <w:rFonts w:ascii="Times New Roman" w:hAnsi="Times New Roman" w:cs="Times New Roman"/>
          <w:color w:val="0D0D0D" w:themeColor="text1" w:themeTint="F2"/>
          <w:sz w:val="24"/>
          <w:szCs w:val="24"/>
        </w:rPr>
        <w:t xml:space="preserve">artış olduğu görülmektedir. </w:t>
      </w:r>
      <w:r w:rsidR="00D77DE2">
        <w:rPr>
          <w:rFonts w:ascii="Times New Roman" w:hAnsi="Times New Roman" w:cs="Times New Roman"/>
          <w:color w:val="0D0D0D" w:themeColor="text1" w:themeTint="F2"/>
          <w:sz w:val="24"/>
          <w:szCs w:val="24"/>
        </w:rPr>
        <w:t>2016</w:t>
      </w:r>
      <w:r w:rsidRPr="00925C50">
        <w:rPr>
          <w:rFonts w:ascii="Times New Roman" w:hAnsi="Times New Roman" w:cs="Times New Roman"/>
          <w:color w:val="0D0D0D" w:themeColor="text1" w:themeTint="F2"/>
          <w:sz w:val="24"/>
          <w:szCs w:val="24"/>
        </w:rPr>
        <w:t xml:space="preserve"> ve </w:t>
      </w:r>
      <w:r w:rsidR="00D77DE2">
        <w:rPr>
          <w:rFonts w:ascii="Times New Roman" w:hAnsi="Times New Roman" w:cs="Times New Roman"/>
          <w:color w:val="0D0D0D" w:themeColor="text1" w:themeTint="F2"/>
          <w:sz w:val="24"/>
          <w:szCs w:val="24"/>
        </w:rPr>
        <w:t>2017</w:t>
      </w:r>
      <w:r w:rsidR="00D33AF5" w:rsidRPr="00925C50">
        <w:rPr>
          <w:rFonts w:ascii="Times New Roman" w:hAnsi="Times New Roman" w:cs="Times New Roman"/>
          <w:color w:val="0D0D0D" w:themeColor="text1" w:themeTint="F2"/>
          <w:sz w:val="24"/>
          <w:szCs w:val="24"/>
        </w:rPr>
        <w:t xml:space="preserve"> yılları ödeneklerin Ocak–Haziran dönemi sonu itibariyle fiili gerçekleşmelerine ilişkin ayrıntılı veriler aşağıdaki tabloda gösterilmiştir.</w:t>
      </w:r>
    </w:p>
    <w:p w:rsidR="009B11A3" w:rsidRDefault="009B11A3" w:rsidP="004150C4">
      <w:pPr>
        <w:rPr>
          <w:rFonts w:ascii="Times New Roman" w:hAnsi="Times New Roman" w:cs="Times New Roman"/>
          <w:color w:val="0D0D0D" w:themeColor="text1" w:themeTint="F2"/>
          <w:sz w:val="24"/>
          <w:szCs w:val="24"/>
        </w:rPr>
      </w:pPr>
    </w:p>
    <w:p w:rsidR="003C68FA" w:rsidRPr="00BD65DB" w:rsidRDefault="003C68FA" w:rsidP="004150C4">
      <w:pPr>
        <w:rPr>
          <w:rFonts w:ascii="Times New Roman" w:hAnsi="Times New Roman" w:cs="Times New Roman"/>
          <w:color w:val="0D0D0D" w:themeColor="text1" w:themeTint="F2"/>
          <w:sz w:val="24"/>
          <w:szCs w:val="24"/>
        </w:rPr>
      </w:pPr>
    </w:p>
    <w:tbl>
      <w:tblPr>
        <w:tblStyle w:val="TabloKlavuzu"/>
        <w:tblpPr w:leftFromText="141" w:rightFromText="141" w:vertAnchor="text" w:horzAnchor="margin" w:tblpXSpec="center" w:tblpY="44"/>
        <w:tblW w:w="11165" w:type="dxa"/>
        <w:tblLayout w:type="fixed"/>
        <w:tblLook w:val="0400"/>
      </w:tblPr>
      <w:tblGrid>
        <w:gridCol w:w="1809"/>
        <w:gridCol w:w="1701"/>
        <w:gridCol w:w="1701"/>
        <w:gridCol w:w="1560"/>
        <w:gridCol w:w="1559"/>
        <w:gridCol w:w="992"/>
        <w:gridCol w:w="884"/>
        <w:gridCol w:w="959"/>
      </w:tblGrid>
      <w:tr w:rsidR="00D33AF5" w:rsidRPr="00F060B8" w:rsidTr="00F060B8">
        <w:trPr>
          <w:trHeight w:val="283"/>
        </w:trPr>
        <w:tc>
          <w:tcPr>
            <w:tcW w:w="11165" w:type="dxa"/>
            <w:gridSpan w:val="8"/>
          </w:tcPr>
          <w:p w:rsidR="00D33AF5" w:rsidRPr="00F060B8" w:rsidRDefault="00D66BFD" w:rsidP="00200642">
            <w:pPr>
              <w:pStyle w:val="Default"/>
              <w:jc w:val="center"/>
              <w:rPr>
                <w:rFonts w:asciiTheme="minorHAnsi" w:hAnsiTheme="minorHAnsi" w:cstheme="minorHAnsi"/>
                <w:sz w:val="22"/>
                <w:szCs w:val="22"/>
              </w:rPr>
            </w:pPr>
            <w:bookmarkStart w:id="0" w:name="OLE_LINK1"/>
            <w:r w:rsidRPr="00F060B8">
              <w:rPr>
                <w:rFonts w:asciiTheme="minorHAnsi" w:hAnsiTheme="minorHAnsi" w:cstheme="minorHAnsi"/>
                <w:sz w:val="22"/>
                <w:szCs w:val="22"/>
              </w:rPr>
              <w:t xml:space="preserve">Çizelge 2. </w:t>
            </w:r>
            <w:r w:rsidR="00D77DE2">
              <w:rPr>
                <w:rFonts w:asciiTheme="minorHAnsi" w:hAnsiTheme="minorHAnsi" w:cstheme="minorHAnsi"/>
                <w:sz w:val="22"/>
                <w:szCs w:val="22"/>
              </w:rPr>
              <w:t>2016</w:t>
            </w:r>
            <w:r w:rsidRPr="00F060B8">
              <w:rPr>
                <w:rFonts w:asciiTheme="minorHAnsi" w:hAnsiTheme="minorHAnsi" w:cstheme="minorHAnsi"/>
                <w:sz w:val="22"/>
                <w:szCs w:val="22"/>
              </w:rPr>
              <w:t xml:space="preserve"> ve </w:t>
            </w:r>
            <w:r w:rsidR="00D77DE2">
              <w:rPr>
                <w:rFonts w:asciiTheme="minorHAnsi" w:hAnsiTheme="minorHAnsi" w:cstheme="minorHAnsi"/>
                <w:sz w:val="22"/>
                <w:szCs w:val="22"/>
              </w:rPr>
              <w:t>2017</w:t>
            </w:r>
            <w:r w:rsidR="00D33AF5" w:rsidRPr="00F060B8">
              <w:rPr>
                <w:rFonts w:asciiTheme="minorHAnsi" w:hAnsiTheme="minorHAnsi" w:cstheme="minorHAnsi"/>
                <w:sz w:val="22"/>
                <w:szCs w:val="22"/>
              </w:rPr>
              <w:t xml:space="preserve"> Yılları Ocak-Haziran Dönemi Bütçe Giderleri Gerçekleşmeleri</w:t>
            </w:r>
          </w:p>
        </w:tc>
      </w:tr>
      <w:tr w:rsidR="00D33AF5" w:rsidRPr="00F060B8" w:rsidTr="00F060B8">
        <w:trPr>
          <w:trHeight w:val="283"/>
        </w:trPr>
        <w:tc>
          <w:tcPr>
            <w:tcW w:w="1809" w:type="dxa"/>
            <w:vMerge w:val="restart"/>
            <w:vAlign w:val="center"/>
          </w:tcPr>
          <w:p w:rsidR="00D33AF5" w:rsidRPr="00F060B8" w:rsidRDefault="00D33AF5" w:rsidP="0044138D">
            <w:pPr>
              <w:pStyle w:val="Default"/>
              <w:jc w:val="center"/>
              <w:rPr>
                <w:rFonts w:asciiTheme="minorHAnsi" w:hAnsiTheme="minorHAnsi" w:cstheme="minorHAnsi"/>
                <w:sz w:val="22"/>
                <w:szCs w:val="22"/>
              </w:rPr>
            </w:pPr>
            <w:r w:rsidRPr="00F060B8">
              <w:rPr>
                <w:rFonts w:asciiTheme="minorHAnsi" w:hAnsiTheme="minorHAnsi" w:cstheme="minorHAnsi"/>
                <w:sz w:val="22"/>
                <w:szCs w:val="22"/>
              </w:rPr>
              <w:t>Bütçe Tertibi</w:t>
            </w:r>
          </w:p>
        </w:tc>
        <w:tc>
          <w:tcPr>
            <w:tcW w:w="1701" w:type="dxa"/>
            <w:vMerge w:val="restart"/>
            <w:vAlign w:val="center"/>
          </w:tcPr>
          <w:p w:rsidR="00D33AF5" w:rsidRPr="00F060B8" w:rsidRDefault="00D77DE2" w:rsidP="00200642">
            <w:pPr>
              <w:pStyle w:val="Default"/>
              <w:jc w:val="center"/>
              <w:rPr>
                <w:rFonts w:asciiTheme="minorHAnsi" w:hAnsiTheme="minorHAnsi" w:cstheme="minorHAnsi"/>
                <w:sz w:val="22"/>
                <w:szCs w:val="22"/>
              </w:rPr>
            </w:pPr>
            <w:r>
              <w:rPr>
                <w:rFonts w:asciiTheme="minorHAnsi" w:hAnsiTheme="minorHAnsi" w:cstheme="minorHAnsi"/>
                <w:sz w:val="22"/>
                <w:szCs w:val="22"/>
              </w:rPr>
              <w:t>2016</w:t>
            </w:r>
            <w:r w:rsidR="00FB60B7" w:rsidRPr="00F060B8">
              <w:rPr>
                <w:rFonts w:asciiTheme="minorHAnsi" w:hAnsiTheme="minorHAnsi" w:cstheme="minorHAnsi"/>
                <w:sz w:val="22"/>
                <w:szCs w:val="22"/>
              </w:rPr>
              <w:t xml:space="preserve"> Gider </w:t>
            </w:r>
            <w:r w:rsidR="00D33AF5" w:rsidRPr="00F060B8">
              <w:rPr>
                <w:rFonts w:asciiTheme="minorHAnsi" w:hAnsiTheme="minorHAnsi" w:cstheme="minorHAnsi"/>
                <w:sz w:val="22"/>
                <w:szCs w:val="22"/>
              </w:rPr>
              <w:t>Gerçekleşme</w:t>
            </w:r>
            <w:r w:rsidR="00FB60B7" w:rsidRPr="00F060B8">
              <w:rPr>
                <w:rFonts w:asciiTheme="minorHAnsi" w:hAnsiTheme="minorHAnsi" w:cstheme="minorHAnsi"/>
                <w:sz w:val="22"/>
                <w:szCs w:val="22"/>
              </w:rPr>
              <w:t>l</w:t>
            </w:r>
            <w:r w:rsidR="00D33AF5" w:rsidRPr="00F060B8">
              <w:rPr>
                <w:rFonts w:asciiTheme="minorHAnsi" w:hAnsiTheme="minorHAnsi" w:cstheme="minorHAnsi"/>
                <w:sz w:val="22"/>
                <w:szCs w:val="22"/>
              </w:rPr>
              <w:t>e</w:t>
            </w:r>
            <w:r w:rsidR="00E66493" w:rsidRPr="00F060B8">
              <w:rPr>
                <w:rFonts w:asciiTheme="minorHAnsi" w:hAnsiTheme="minorHAnsi" w:cstheme="minorHAnsi"/>
                <w:sz w:val="22"/>
                <w:szCs w:val="22"/>
              </w:rPr>
              <w:t>ri</w:t>
            </w:r>
          </w:p>
        </w:tc>
        <w:tc>
          <w:tcPr>
            <w:tcW w:w="1701" w:type="dxa"/>
            <w:vMerge w:val="restart"/>
            <w:vAlign w:val="center"/>
          </w:tcPr>
          <w:p w:rsidR="00D33AF5" w:rsidRPr="00F060B8" w:rsidRDefault="00D77DE2" w:rsidP="00200642">
            <w:pPr>
              <w:jc w:val="center"/>
              <w:rPr>
                <w:rFonts w:cstheme="minorHAnsi"/>
                <w:b/>
                <w:color w:val="0D0D0D" w:themeColor="text1" w:themeTint="F2"/>
              </w:rPr>
            </w:pPr>
            <w:r>
              <w:rPr>
                <w:rFonts w:cstheme="minorHAnsi"/>
                <w:b/>
                <w:color w:val="0D0D0D" w:themeColor="text1" w:themeTint="F2"/>
              </w:rPr>
              <w:t>2017</w:t>
            </w:r>
            <w:r w:rsidR="00D33AF5" w:rsidRPr="00F060B8">
              <w:rPr>
                <w:rFonts w:cstheme="minorHAnsi"/>
                <w:b/>
                <w:color w:val="0D0D0D" w:themeColor="text1" w:themeTint="F2"/>
              </w:rPr>
              <w:t xml:space="preserve"> Başlangıç Ödeneği</w:t>
            </w:r>
          </w:p>
        </w:tc>
        <w:tc>
          <w:tcPr>
            <w:tcW w:w="5954" w:type="dxa"/>
            <w:gridSpan w:val="5"/>
          </w:tcPr>
          <w:p w:rsidR="00D33AF5" w:rsidRPr="00F060B8" w:rsidRDefault="00D33AF5" w:rsidP="00F060B8">
            <w:pPr>
              <w:pStyle w:val="Default"/>
              <w:jc w:val="center"/>
              <w:rPr>
                <w:rFonts w:asciiTheme="minorHAnsi" w:hAnsiTheme="minorHAnsi" w:cstheme="minorHAnsi"/>
                <w:sz w:val="22"/>
                <w:szCs w:val="22"/>
              </w:rPr>
            </w:pPr>
            <w:r w:rsidRPr="00F060B8">
              <w:rPr>
                <w:rFonts w:asciiTheme="minorHAnsi" w:hAnsiTheme="minorHAnsi" w:cstheme="minorHAnsi"/>
                <w:sz w:val="22"/>
                <w:szCs w:val="22"/>
              </w:rPr>
              <w:t>Gider gerçekleşmeleri</w:t>
            </w:r>
          </w:p>
        </w:tc>
      </w:tr>
      <w:tr w:rsidR="00682630" w:rsidRPr="00F060B8" w:rsidTr="00F060B8">
        <w:trPr>
          <w:trHeight w:val="283"/>
        </w:trPr>
        <w:tc>
          <w:tcPr>
            <w:tcW w:w="1809" w:type="dxa"/>
            <w:vMerge/>
          </w:tcPr>
          <w:p w:rsidR="00682630" w:rsidRPr="00F060B8" w:rsidRDefault="00682630" w:rsidP="00F67A7E">
            <w:pPr>
              <w:pStyle w:val="Default"/>
              <w:rPr>
                <w:rFonts w:asciiTheme="minorHAnsi" w:hAnsiTheme="minorHAnsi" w:cstheme="minorHAnsi"/>
                <w:sz w:val="22"/>
                <w:szCs w:val="22"/>
              </w:rPr>
            </w:pPr>
          </w:p>
        </w:tc>
        <w:tc>
          <w:tcPr>
            <w:tcW w:w="1701" w:type="dxa"/>
            <w:vMerge/>
          </w:tcPr>
          <w:p w:rsidR="00682630" w:rsidRPr="00F060B8" w:rsidRDefault="00682630" w:rsidP="00F67A7E">
            <w:pPr>
              <w:pStyle w:val="Default"/>
              <w:rPr>
                <w:rFonts w:asciiTheme="minorHAnsi" w:hAnsiTheme="minorHAnsi" w:cstheme="minorHAnsi"/>
                <w:sz w:val="22"/>
                <w:szCs w:val="22"/>
              </w:rPr>
            </w:pPr>
          </w:p>
        </w:tc>
        <w:tc>
          <w:tcPr>
            <w:tcW w:w="1701" w:type="dxa"/>
            <w:vMerge/>
          </w:tcPr>
          <w:p w:rsidR="00682630" w:rsidRPr="00F060B8" w:rsidRDefault="00682630" w:rsidP="00F67A7E">
            <w:pPr>
              <w:rPr>
                <w:rFonts w:cstheme="minorHAnsi"/>
                <w:color w:val="0D0D0D" w:themeColor="text1" w:themeTint="F2"/>
              </w:rPr>
            </w:pPr>
          </w:p>
        </w:tc>
        <w:tc>
          <w:tcPr>
            <w:tcW w:w="3119" w:type="dxa"/>
            <w:gridSpan w:val="2"/>
            <w:vAlign w:val="center"/>
          </w:tcPr>
          <w:p w:rsidR="00682630" w:rsidRPr="00F060B8" w:rsidRDefault="00682630" w:rsidP="0044138D">
            <w:pPr>
              <w:pStyle w:val="Default"/>
              <w:jc w:val="center"/>
              <w:rPr>
                <w:rFonts w:asciiTheme="minorHAnsi" w:hAnsiTheme="minorHAnsi" w:cstheme="minorHAnsi"/>
                <w:sz w:val="22"/>
                <w:szCs w:val="22"/>
              </w:rPr>
            </w:pPr>
            <w:r w:rsidRPr="00F060B8">
              <w:rPr>
                <w:rFonts w:asciiTheme="minorHAnsi" w:hAnsiTheme="minorHAnsi" w:cstheme="minorHAnsi"/>
                <w:sz w:val="22"/>
                <w:szCs w:val="22"/>
              </w:rPr>
              <w:t>Ocak-Haziran Dönemi</w:t>
            </w:r>
          </w:p>
        </w:tc>
        <w:tc>
          <w:tcPr>
            <w:tcW w:w="1876" w:type="dxa"/>
            <w:gridSpan w:val="2"/>
            <w:vAlign w:val="center"/>
          </w:tcPr>
          <w:p w:rsidR="00682630" w:rsidRPr="00F060B8" w:rsidRDefault="00682630" w:rsidP="0044138D">
            <w:pPr>
              <w:pStyle w:val="Default"/>
              <w:jc w:val="center"/>
              <w:rPr>
                <w:rFonts w:asciiTheme="minorHAnsi" w:hAnsiTheme="minorHAnsi" w:cstheme="minorHAnsi"/>
                <w:sz w:val="22"/>
                <w:szCs w:val="22"/>
              </w:rPr>
            </w:pPr>
            <w:r w:rsidRPr="00F060B8">
              <w:rPr>
                <w:rFonts w:asciiTheme="minorHAnsi" w:hAnsiTheme="minorHAnsi" w:cstheme="minorHAnsi"/>
                <w:sz w:val="22"/>
                <w:szCs w:val="22"/>
              </w:rPr>
              <w:t>Oran%</w:t>
            </w:r>
          </w:p>
        </w:tc>
        <w:tc>
          <w:tcPr>
            <w:tcW w:w="959" w:type="dxa"/>
            <w:vMerge w:val="restart"/>
            <w:vAlign w:val="center"/>
          </w:tcPr>
          <w:p w:rsidR="00682630" w:rsidRPr="00F060B8" w:rsidRDefault="00682630" w:rsidP="0044138D">
            <w:pPr>
              <w:pStyle w:val="Default"/>
              <w:jc w:val="center"/>
              <w:rPr>
                <w:rFonts w:asciiTheme="minorHAnsi" w:hAnsiTheme="minorHAnsi" w:cstheme="minorHAnsi"/>
                <w:sz w:val="22"/>
                <w:szCs w:val="22"/>
              </w:rPr>
            </w:pPr>
            <w:r w:rsidRPr="00F060B8">
              <w:rPr>
                <w:rFonts w:asciiTheme="minorHAnsi" w:hAnsiTheme="minorHAnsi" w:cstheme="minorHAnsi"/>
                <w:sz w:val="22"/>
                <w:szCs w:val="22"/>
              </w:rPr>
              <w:t>Artış Oranı%</w:t>
            </w:r>
          </w:p>
        </w:tc>
      </w:tr>
      <w:tr w:rsidR="00682630" w:rsidRPr="00F060B8" w:rsidTr="00F060B8">
        <w:trPr>
          <w:trHeight w:val="283"/>
        </w:trPr>
        <w:tc>
          <w:tcPr>
            <w:tcW w:w="1809" w:type="dxa"/>
            <w:vMerge/>
          </w:tcPr>
          <w:p w:rsidR="00682630" w:rsidRPr="00F060B8" w:rsidRDefault="00682630" w:rsidP="00F67A7E">
            <w:pPr>
              <w:pStyle w:val="Default"/>
              <w:rPr>
                <w:rFonts w:asciiTheme="minorHAnsi" w:hAnsiTheme="minorHAnsi" w:cstheme="minorHAnsi"/>
                <w:sz w:val="22"/>
                <w:szCs w:val="22"/>
              </w:rPr>
            </w:pPr>
          </w:p>
        </w:tc>
        <w:tc>
          <w:tcPr>
            <w:tcW w:w="1701" w:type="dxa"/>
            <w:vMerge/>
          </w:tcPr>
          <w:p w:rsidR="00682630" w:rsidRPr="00F060B8" w:rsidRDefault="00682630" w:rsidP="00F67A7E">
            <w:pPr>
              <w:pStyle w:val="Default"/>
              <w:rPr>
                <w:rFonts w:asciiTheme="minorHAnsi" w:hAnsiTheme="minorHAnsi" w:cstheme="minorHAnsi"/>
                <w:sz w:val="22"/>
                <w:szCs w:val="22"/>
              </w:rPr>
            </w:pPr>
          </w:p>
        </w:tc>
        <w:tc>
          <w:tcPr>
            <w:tcW w:w="1701" w:type="dxa"/>
            <w:vMerge/>
          </w:tcPr>
          <w:p w:rsidR="00682630" w:rsidRPr="00F060B8" w:rsidRDefault="00682630" w:rsidP="00F67A7E">
            <w:pPr>
              <w:rPr>
                <w:rFonts w:cstheme="minorHAnsi"/>
                <w:color w:val="0D0D0D" w:themeColor="text1" w:themeTint="F2"/>
              </w:rPr>
            </w:pPr>
          </w:p>
        </w:tc>
        <w:tc>
          <w:tcPr>
            <w:tcW w:w="1560" w:type="dxa"/>
          </w:tcPr>
          <w:p w:rsidR="00682630" w:rsidRPr="00F060B8" w:rsidRDefault="00D77DE2" w:rsidP="00200642">
            <w:pPr>
              <w:pStyle w:val="Default"/>
              <w:jc w:val="center"/>
              <w:rPr>
                <w:rFonts w:asciiTheme="minorHAnsi" w:hAnsiTheme="minorHAnsi" w:cstheme="minorHAnsi"/>
                <w:sz w:val="22"/>
                <w:szCs w:val="22"/>
              </w:rPr>
            </w:pPr>
            <w:r>
              <w:rPr>
                <w:rFonts w:asciiTheme="minorHAnsi" w:hAnsiTheme="minorHAnsi" w:cstheme="minorHAnsi"/>
                <w:sz w:val="22"/>
                <w:szCs w:val="22"/>
              </w:rPr>
              <w:t>2016</w:t>
            </w:r>
          </w:p>
        </w:tc>
        <w:tc>
          <w:tcPr>
            <w:tcW w:w="1559" w:type="dxa"/>
          </w:tcPr>
          <w:p w:rsidR="00682630" w:rsidRPr="00F060B8" w:rsidRDefault="00D77DE2" w:rsidP="00200642">
            <w:pPr>
              <w:pStyle w:val="Default"/>
              <w:jc w:val="center"/>
              <w:rPr>
                <w:rFonts w:asciiTheme="minorHAnsi" w:hAnsiTheme="minorHAnsi" w:cstheme="minorHAnsi"/>
                <w:sz w:val="22"/>
                <w:szCs w:val="22"/>
              </w:rPr>
            </w:pPr>
            <w:r>
              <w:rPr>
                <w:rFonts w:asciiTheme="minorHAnsi" w:hAnsiTheme="minorHAnsi" w:cstheme="minorHAnsi"/>
                <w:sz w:val="22"/>
                <w:szCs w:val="22"/>
              </w:rPr>
              <w:t>2017</w:t>
            </w:r>
          </w:p>
        </w:tc>
        <w:tc>
          <w:tcPr>
            <w:tcW w:w="992" w:type="dxa"/>
          </w:tcPr>
          <w:p w:rsidR="00682630" w:rsidRPr="00F060B8" w:rsidRDefault="00D77DE2" w:rsidP="00200642">
            <w:pPr>
              <w:pStyle w:val="Default"/>
              <w:jc w:val="center"/>
              <w:rPr>
                <w:rFonts w:asciiTheme="minorHAnsi" w:hAnsiTheme="minorHAnsi" w:cstheme="minorHAnsi"/>
                <w:sz w:val="22"/>
                <w:szCs w:val="22"/>
              </w:rPr>
            </w:pPr>
            <w:r>
              <w:rPr>
                <w:rFonts w:asciiTheme="minorHAnsi" w:hAnsiTheme="minorHAnsi" w:cstheme="minorHAnsi"/>
                <w:sz w:val="22"/>
                <w:szCs w:val="22"/>
              </w:rPr>
              <w:t>2016</w:t>
            </w:r>
          </w:p>
        </w:tc>
        <w:tc>
          <w:tcPr>
            <w:tcW w:w="884" w:type="dxa"/>
          </w:tcPr>
          <w:p w:rsidR="00682630" w:rsidRPr="00F060B8" w:rsidRDefault="00D77DE2" w:rsidP="00200642">
            <w:pPr>
              <w:pStyle w:val="Default"/>
              <w:jc w:val="center"/>
              <w:rPr>
                <w:rFonts w:asciiTheme="minorHAnsi" w:hAnsiTheme="minorHAnsi" w:cstheme="minorHAnsi"/>
                <w:sz w:val="22"/>
                <w:szCs w:val="22"/>
              </w:rPr>
            </w:pPr>
            <w:r>
              <w:rPr>
                <w:rFonts w:asciiTheme="minorHAnsi" w:hAnsiTheme="minorHAnsi" w:cstheme="minorHAnsi"/>
                <w:sz w:val="22"/>
                <w:szCs w:val="22"/>
              </w:rPr>
              <w:t>2017</w:t>
            </w:r>
          </w:p>
        </w:tc>
        <w:tc>
          <w:tcPr>
            <w:tcW w:w="959" w:type="dxa"/>
            <w:vMerge/>
          </w:tcPr>
          <w:p w:rsidR="00682630" w:rsidRPr="00F060B8" w:rsidRDefault="00682630" w:rsidP="00F67A7E">
            <w:pPr>
              <w:pStyle w:val="Default"/>
              <w:rPr>
                <w:rFonts w:asciiTheme="minorHAnsi" w:hAnsiTheme="minorHAnsi" w:cstheme="minorHAnsi"/>
                <w:sz w:val="22"/>
                <w:szCs w:val="22"/>
              </w:rPr>
            </w:pPr>
          </w:p>
        </w:tc>
      </w:tr>
      <w:tr w:rsidR="006C10B4" w:rsidRPr="00F060B8" w:rsidTr="005C647C">
        <w:trPr>
          <w:trHeight w:val="283"/>
        </w:trPr>
        <w:tc>
          <w:tcPr>
            <w:tcW w:w="1809" w:type="dxa"/>
            <w:vAlign w:val="center"/>
          </w:tcPr>
          <w:p w:rsidR="006C10B4" w:rsidRPr="00F060B8" w:rsidRDefault="006C10B4" w:rsidP="00F24F3E">
            <w:pPr>
              <w:pStyle w:val="Default"/>
              <w:rPr>
                <w:rFonts w:asciiTheme="minorHAnsi" w:hAnsiTheme="minorHAnsi" w:cstheme="minorHAnsi"/>
                <w:sz w:val="22"/>
                <w:szCs w:val="22"/>
              </w:rPr>
            </w:pPr>
            <w:r w:rsidRPr="00F060B8">
              <w:rPr>
                <w:rFonts w:asciiTheme="minorHAnsi" w:hAnsiTheme="minorHAnsi" w:cstheme="minorHAnsi"/>
                <w:sz w:val="22"/>
                <w:szCs w:val="22"/>
              </w:rPr>
              <w:t>01-Personel Giderleri</w:t>
            </w:r>
          </w:p>
        </w:tc>
        <w:tc>
          <w:tcPr>
            <w:tcW w:w="1701" w:type="dxa"/>
            <w:vAlign w:val="center"/>
          </w:tcPr>
          <w:p w:rsidR="006C10B4" w:rsidRPr="006C10B4" w:rsidRDefault="006C10B4" w:rsidP="00F24F3E">
            <w:pPr>
              <w:jc w:val="right"/>
              <w:rPr>
                <w:color w:val="000000"/>
              </w:rPr>
            </w:pPr>
            <w:r w:rsidRPr="006C10B4">
              <w:rPr>
                <w:color w:val="000000"/>
              </w:rPr>
              <w:t xml:space="preserve">35.610.795,66 </w:t>
            </w:r>
          </w:p>
        </w:tc>
        <w:tc>
          <w:tcPr>
            <w:tcW w:w="1701" w:type="dxa"/>
            <w:vAlign w:val="center"/>
          </w:tcPr>
          <w:p w:rsidR="006C10B4" w:rsidRPr="006C10B4" w:rsidRDefault="006C10B4" w:rsidP="00F24F3E">
            <w:pPr>
              <w:jc w:val="right"/>
              <w:rPr>
                <w:color w:val="000000"/>
              </w:rPr>
            </w:pPr>
            <w:r w:rsidRPr="006C10B4">
              <w:rPr>
                <w:color w:val="000000"/>
              </w:rPr>
              <w:t xml:space="preserve">42.074.000,00 </w:t>
            </w:r>
          </w:p>
        </w:tc>
        <w:tc>
          <w:tcPr>
            <w:tcW w:w="1560" w:type="dxa"/>
            <w:vAlign w:val="center"/>
          </w:tcPr>
          <w:p w:rsidR="006C10B4" w:rsidRPr="006C10B4" w:rsidRDefault="006C10B4" w:rsidP="00F24F3E">
            <w:pPr>
              <w:jc w:val="right"/>
              <w:rPr>
                <w:rFonts w:cs="Calibri"/>
                <w:color w:val="000000"/>
              </w:rPr>
            </w:pPr>
            <w:r w:rsidRPr="006C10B4">
              <w:rPr>
                <w:rFonts w:cs="Calibri"/>
                <w:color w:val="000000"/>
              </w:rPr>
              <w:t xml:space="preserve">17.534.768,17 </w:t>
            </w:r>
          </w:p>
        </w:tc>
        <w:tc>
          <w:tcPr>
            <w:tcW w:w="1559" w:type="dxa"/>
            <w:vAlign w:val="center"/>
          </w:tcPr>
          <w:p w:rsidR="006C10B4" w:rsidRPr="006C10B4" w:rsidRDefault="006C10B4">
            <w:pPr>
              <w:jc w:val="right"/>
              <w:rPr>
                <w:color w:val="000000"/>
              </w:rPr>
            </w:pPr>
            <w:r w:rsidRPr="006C10B4">
              <w:rPr>
                <w:color w:val="000000"/>
              </w:rPr>
              <w:t xml:space="preserve">19.244.092,17 </w:t>
            </w:r>
          </w:p>
        </w:tc>
        <w:tc>
          <w:tcPr>
            <w:tcW w:w="992" w:type="dxa"/>
            <w:vAlign w:val="center"/>
          </w:tcPr>
          <w:p w:rsidR="006C10B4" w:rsidRPr="006C10B4" w:rsidRDefault="006C10B4" w:rsidP="005C647C">
            <w:pPr>
              <w:jc w:val="right"/>
              <w:rPr>
                <w:color w:val="000000"/>
              </w:rPr>
            </w:pPr>
            <w:r w:rsidRPr="006C10B4">
              <w:rPr>
                <w:color w:val="000000"/>
              </w:rPr>
              <w:t>21,6%</w:t>
            </w:r>
          </w:p>
        </w:tc>
        <w:tc>
          <w:tcPr>
            <w:tcW w:w="884" w:type="dxa"/>
            <w:vAlign w:val="center"/>
          </w:tcPr>
          <w:p w:rsidR="006C10B4" w:rsidRPr="006C10B4" w:rsidRDefault="006C10B4" w:rsidP="005C647C">
            <w:pPr>
              <w:jc w:val="right"/>
              <w:rPr>
                <w:color w:val="000000"/>
              </w:rPr>
            </w:pPr>
            <w:r w:rsidRPr="006C10B4">
              <w:rPr>
                <w:color w:val="000000"/>
              </w:rPr>
              <w:t>22,7%</w:t>
            </w:r>
          </w:p>
        </w:tc>
        <w:tc>
          <w:tcPr>
            <w:tcW w:w="959" w:type="dxa"/>
            <w:vAlign w:val="center"/>
          </w:tcPr>
          <w:p w:rsidR="006C10B4" w:rsidRPr="005C647C" w:rsidRDefault="006C10B4" w:rsidP="005C647C">
            <w:pPr>
              <w:jc w:val="right"/>
              <w:rPr>
                <w:bCs/>
                <w:color w:val="0D0D0D"/>
                <w:sz w:val="24"/>
                <w:szCs w:val="24"/>
              </w:rPr>
            </w:pPr>
            <w:r w:rsidRPr="005C647C">
              <w:rPr>
                <w:bCs/>
                <w:color w:val="0D0D0D"/>
              </w:rPr>
              <w:t>9,7</w:t>
            </w:r>
          </w:p>
        </w:tc>
      </w:tr>
      <w:tr w:rsidR="006C10B4" w:rsidRPr="00F060B8" w:rsidTr="005C647C">
        <w:trPr>
          <w:trHeight w:val="283"/>
        </w:trPr>
        <w:tc>
          <w:tcPr>
            <w:tcW w:w="1809" w:type="dxa"/>
            <w:vAlign w:val="center"/>
          </w:tcPr>
          <w:p w:rsidR="006C10B4" w:rsidRPr="00F060B8" w:rsidRDefault="006C10B4" w:rsidP="00F24F3E">
            <w:pPr>
              <w:pStyle w:val="Default"/>
              <w:rPr>
                <w:rFonts w:asciiTheme="minorHAnsi" w:hAnsiTheme="minorHAnsi" w:cstheme="minorHAnsi"/>
                <w:sz w:val="22"/>
                <w:szCs w:val="22"/>
              </w:rPr>
            </w:pPr>
            <w:r w:rsidRPr="00F060B8">
              <w:rPr>
                <w:rFonts w:asciiTheme="minorHAnsi" w:hAnsiTheme="minorHAnsi" w:cstheme="minorHAnsi"/>
                <w:sz w:val="22"/>
                <w:szCs w:val="22"/>
              </w:rPr>
              <w:t>02-SGK Devlet Prim Giderleri</w:t>
            </w:r>
          </w:p>
        </w:tc>
        <w:tc>
          <w:tcPr>
            <w:tcW w:w="1701" w:type="dxa"/>
            <w:vAlign w:val="center"/>
          </w:tcPr>
          <w:p w:rsidR="006C10B4" w:rsidRPr="006C10B4" w:rsidRDefault="006C10B4" w:rsidP="00F24F3E">
            <w:pPr>
              <w:jc w:val="right"/>
              <w:rPr>
                <w:color w:val="000000"/>
              </w:rPr>
            </w:pPr>
            <w:r w:rsidRPr="006C10B4">
              <w:rPr>
                <w:color w:val="000000"/>
              </w:rPr>
              <w:t xml:space="preserve">4.839.082,07 </w:t>
            </w:r>
          </w:p>
        </w:tc>
        <w:tc>
          <w:tcPr>
            <w:tcW w:w="1701" w:type="dxa"/>
            <w:vAlign w:val="center"/>
          </w:tcPr>
          <w:p w:rsidR="006C10B4" w:rsidRPr="006C10B4" w:rsidRDefault="006C10B4" w:rsidP="00F24F3E">
            <w:pPr>
              <w:jc w:val="right"/>
              <w:rPr>
                <w:color w:val="000000"/>
              </w:rPr>
            </w:pPr>
            <w:r w:rsidRPr="006C10B4">
              <w:rPr>
                <w:color w:val="000000"/>
              </w:rPr>
              <w:t xml:space="preserve">8.076.000,00 </w:t>
            </w:r>
          </w:p>
        </w:tc>
        <w:tc>
          <w:tcPr>
            <w:tcW w:w="1560" w:type="dxa"/>
            <w:vAlign w:val="center"/>
          </w:tcPr>
          <w:p w:rsidR="006C10B4" w:rsidRPr="006C10B4" w:rsidRDefault="006C10B4" w:rsidP="00F24F3E">
            <w:pPr>
              <w:jc w:val="right"/>
              <w:rPr>
                <w:rFonts w:cs="Calibri"/>
                <w:color w:val="000000"/>
              </w:rPr>
            </w:pPr>
            <w:r w:rsidRPr="006C10B4">
              <w:rPr>
                <w:rFonts w:cs="Calibri"/>
                <w:color w:val="000000"/>
              </w:rPr>
              <w:t xml:space="preserve">2.424.715,64 </w:t>
            </w:r>
          </w:p>
        </w:tc>
        <w:tc>
          <w:tcPr>
            <w:tcW w:w="1559" w:type="dxa"/>
            <w:vAlign w:val="center"/>
          </w:tcPr>
          <w:p w:rsidR="006C10B4" w:rsidRPr="006C10B4" w:rsidRDefault="006C10B4">
            <w:pPr>
              <w:jc w:val="right"/>
              <w:rPr>
                <w:color w:val="000000"/>
              </w:rPr>
            </w:pPr>
            <w:r w:rsidRPr="006C10B4">
              <w:rPr>
                <w:color w:val="000000"/>
              </w:rPr>
              <w:t xml:space="preserve">2.633.278,17 </w:t>
            </w:r>
          </w:p>
        </w:tc>
        <w:tc>
          <w:tcPr>
            <w:tcW w:w="992" w:type="dxa"/>
            <w:vAlign w:val="center"/>
          </w:tcPr>
          <w:p w:rsidR="006C10B4" w:rsidRPr="006C10B4" w:rsidRDefault="006C10B4" w:rsidP="005C647C">
            <w:pPr>
              <w:jc w:val="right"/>
              <w:rPr>
                <w:color w:val="000000"/>
              </w:rPr>
            </w:pPr>
            <w:r w:rsidRPr="006C10B4">
              <w:rPr>
                <w:color w:val="000000"/>
              </w:rPr>
              <w:t>3,0%</w:t>
            </w:r>
          </w:p>
        </w:tc>
        <w:tc>
          <w:tcPr>
            <w:tcW w:w="884" w:type="dxa"/>
            <w:vAlign w:val="center"/>
          </w:tcPr>
          <w:p w:rsidR="006C10B4" w:rsidRPr="006C10B4" w:rsidRDefault="006C10B4" w:rsidP="005C647C">
            <w:pPr>
              <w:jc w:val="right"/>
              <w:rPr>
                <w:color w:val="000000"/>
              </w:rPr>
            </w:pPr>
            <w:r w:rsidRPr="006C10B4">
              <w:rPr>
                <w:color w:val="000000"/>
              </w:rPr>
              <w:t>3,1%</w:t>
            </w:r>
          </w:p>
        </w:tc>
        <w:tc>
          <w:tcPr>
            <w:tcW w:w="959" w:type="dxa"/>
            <w:vAlign w:val="center"/>
          </w:tcPr>
          <w:p w:rsidR="006C10B4" w:rsidRPr="005C647C" w:rsidRDefault="006C10B4" w:rsidP="005C647C">
            <w:pPr>
              <w:jc w:val="right"/>
              <w:rPr>
                <w:bCs/>
                <w:color w:val="0D0D0D"/>
                <w:sz w:val="24"/>
                <w:szCs w:val="24"/>
              </w:rPr>
            </w:pPr>
            <w:r w:rsidRPr="005C647C">
              <w:rPr>
                <w:bCs/>
                <w:color w:val="0D0D0D"/>
              </w:rPr>
              <w:t>8,6</w:t>
            </w:r>
          </w:p>
        </w:tc>
      </w:tr>
      <w:tr w:rsidR="006C10B4" w:rsidRPr="00F060B8" w:rsidTr="005C647C">
        <w:trPr>
          <w:trHeight w:val="283"/>
        </w:trPr>
        <w:tc>
          <w:tcPr>
            <w:tcW w:w="1809" w:type="dxa"/>
            <w:vAlign w:val="center"/>
          </w:tcPr>
          <w:p w:rsidR="006C10B4" w:rsidRPr="00F060B8" w:rsidRDefault="006C10B4" w:rsidP="00F24F3E">
            <w:pPr>
              <w:pStyle w:val="Default"/>
              <w:rPr>
                <w:rFonts w:asciiTheme="minorHAnsi" w:hAnsiTheme="minorHAnsi" w:cstheme="minorHAnsi"/>
                <w:sz w:val="22"/>
                <w:szCs w:val="22"/>
              </w:rPr>
            </w:pPr>
            <w:r w:rsidRPr="00F060B8">
              <w:rPr>
                <w:rFonts w:asciiTheme="minorHAnsi" w:hAnsiTheme="minorHAnsi" w:cstheme="minorHAnsi"/>
                <w:sz w:val="22"/>
                <w:szCs w:val="22"/>
              </w:rPr>
              <w:t>03-Mal ve Hizmet Alım Giderleri</w:t>
            </w:r>
          </w:p>
        </w:tc>
        <w:tc>
          <w:tcPr>
            <w:tcW w:w="1701" w:type="dxa"/>
            <w:vAlign w:val="center"/>
          </w:tcPr>
          <w:p w:rsidR="006C10B4" w:rsidRPr="006C10B4" w:rsidRDefault="006C10B4" w:rsidP="00F24F3E">
            <w:pPr>
              <w:jc w:val="right"/>
              <w:rPr>
                <w:color w:val="000000"/>
              </w:rPr>
            </w:pPr>
            <w:r w:rsidRPr="006C10B4">
              <w:rPr>
                <w:color w:val="000000"/>
              </w:rPr>
              <w:t xml:space="preserve">91.744.353,01 </w:t>
            </w:r>
          </w:p>
        </w:tc>
        <w:tc>
          <w:tcPr>
            <w:tcW w:w="1701" w:type="dxa"/>
            <w:vAlign w:val="center"/>
          </w:tcPr>
          <w:p w:rsidR="006C10B4" w:rsidRPr="006C10B4" w:rsidRDefault="006C10B4" w:rsidP="00F24F3E">
            <w:pPr>
              <w:jc w:val="right"/>
              <w:rPr>
                <w:color w:val="000000"/>
              </w:rPr>
            </w:pPr>
            <w:r w:rsidRPr="006C10B4">
              <w:rPr>
                <w:color w:val="000000"/>
              </w:rPr>
              <w:t xml:space="preserve">105.269.500,00 </w:t>
            </w:r>
          </w:p>
        </w:tc>
        <w:tc>
          <w:tcPr>
            <w:tcW w:w="1560" w:type="dxa"/>
            <w:vAlign w:val="center"/>
          </w:tcPr>
          <w:p w:rsidR="006C10B4" w:rsidRPr="006C10B4" w:rsidRDefault="006C10B4" w:rsidP="00F24F3E">
            <w:pPr>
              <w:jc w:val="right"/>
              <w:rPr>
                <w:rFonts w:cs="Calibri"/>
                <w:color w:val="000000"/>
              </w:rPr>
            </w:pPr>
            <w:r w:rsidRPr="006C10B4">
              <w:rPr>
                <w:rFonts w:cs="Calibri"/>
                <w:color w:val="000000"/>
              </w:rPr>
              <w:t xml:space="preserve">37.818.451,11 </w:t>
            </w:r>
          </w:p>
        </w:tc>
        <w:tc>
          <w:tcPr>
            <w:tcW w:w="1559" w:type="dxa"/>
            <w:vAlign w:val="center"/>
          </w:tcPr>
          <w:p w:rsidR="006C10B4" w:rsidRPr="006C10B4" w:rsidRDefault="006C10B4">
            <w:pPr>
              <w:jc w:val="right"/>
              <w:rPr>
                <w:color w:val="000000"/>
              </w:rPr>
            </w:pPr>
            <w:r w:rsidRPr="006C10B4">
              <w:rPr>
                <w:color w:val="000000"/>
              </w:rPr>
              <w:t xml:space="preserve">44.312.465,06 </w:t>
            </w:r>
          </w:p>
        </w:tc>
        <w:tc>
          <w:tcPr>
            <w:tcW w:w="992" w:type="dxa"/>
            <w:vAlign w:val="center"/>
          </w:tcPr>
          <w:p w:rsidR="006C10B4" w:rsidRPr="005C647C" w:rsidRDefault="006C10B4" w:rsidP="005C647C">
            <w:pPr>
              <w:jc w:val="right"/>
              <w:rPr>
                <w:color w:val="000000"/>
              </w:rPr>
            </w:pPr>
            <w:r w:rsidRPr="005C647C">
              <w:rPr>
                <w:color w:val="000000"/>
              </w:rPr>
              <w:t>46,5%</w:t>
            </w:r>
          </w:p>
        </w:tc>
        <w:tc>
          <w:tcPr>
            <w:tcW w:w="884" w:type="dxa"/>
            <w:vAlign w:val="center"/>
          </w:tcPr>
          <w:p w:rsidR="006C10B4" w:rsidRPr="006C10B4" w:rsidRDefault="006C10B4" w:rsidP="005C647C">
            <w:pPr>
              <w:jc w:val="right"/>
              <w:rPr>
                <w:color w:val="000000"/>
              </w:rPr>
            </w:pPr>
            <w:r w:rsidRPr="006C10B4">
              <w:rPr>
                <w:color w:val="000000"/>
              </w:rPr>
              <w:t>52,3%</w:t>
            </w:r>
          </w:p>
        </w:tc>
        <w:tc>
          <w:tcPr>
            <w:tcW w:w="959" w:type="dxa"/>
            <w:vAlign w:val="center"/>
          </w:tcPr>
          <w:p w:rsidR="006C10B4" w:rsidRPr="005C647C" w:rsidRDefault="006C10B4" w:rsidP="005C647C">
            <w:pPr>
              <w:jc w:val="right"/>
              <w:rPr>
                <w:bCs/>
                <w:color w:val="0D0D0D"/>
                <w:sz w:val="24"/>
                <w:szCs w:val="24"/>
              </w:rPr>
            </w:pPr>
            <w:r w:rsidRPr="005C647C">
              <w:rPr>
                <w:bCs/>
                <w:color w:val="0D0D0D"/>
              </w:rPr>
              <w:t>17,2</w:t>
            </w:r>
          </w:p>
        </w:tc>
      </w:tr>
      <w:tr w:rsidR="006C10B4" w:rsidRPr="00F060B8" w:rsidTr="005C647C">
        <w:trPr>
          <w:trHeight w:val="283"/>
        </w:trPr>
        <w:tc>
          <w:tcPr>
            <w:tcW w:w="1809" w:type="dxa"/>
            <w:vAlign w:val="center"/>
          </w:tcPr>
          <w:p w:rsidR="006C10B4" w:rsidRPr="00F060B8" w:rsidRDefault="006C10B4" w:rsidP="00F24F3E">
            <w:pPr>
              <w:pStyle w:val="Default"/>
              <w:rPr>
                <w:rFonts w:asciiTheme="minorHAnsi" w:hAnsiTheme="minorHAnsi" w:cstheme="minorHAnsi"/>
                <w:sz w:val="22"/>
                <w:szCs w:val="22"/>
              </w:rPr>
            </w:pPr>
            <w:r w:rsidRPr="00F060B8">
              <w:rPr>
                <w:rFonts w:asciiTheme="minorHAnsi" w:hAnsiTheme="minorHAnsi" w:cstheme="minorHAnsi"/>
                <w:sz w:val="22"/>
                <w:szCs w:val="22"/>
              </w:rPr>
              <w:t>04-Faiz Gideri</w:t>
            </w:r>
          </w:p>
        </w:tc>
        <w:tc>
          <w:tcPr>
            <w:tcW w:w="1701" w:type="dxa"/>
            <w:vAlign w:val="center"/>
          </w:tcPr>
          <w:p w:rsidR="006C10B4" w:rsidRPr="006C10B4" w:rsidRDefault="006C10B4" w:rsidP="00F24F3E">
            <w:pPr>
              <w:jc w:val="right"/>
              <w:rPr>
                <w:color w:val="000000"/>
              </w:rPr>
            </w:pPr>
            <w:r w:rsidRPr="006C10B4">
              <w:rPr>
                <w:color w:val="000000"/>
              </w:rPr>
              <w:t xml:space="preserve">4.621.131,31 </w:t>
            </w:r>
          </w:p>
        </w:tc>
        <w:tc>
          <w:tcPr>
            <w:tcW w:w="1701" w:type="dxa"/>
            <w:vAlign w:val="center"/>
          </w:tcPr>
          <w:p w:rsidR="006C10B4" w:rsidRPr="006C10B4" w:rsidRDefault="006C10B4" w:rsidP="00F24F3E">
            <w:pPr>
              <w:jc w:val="right"/>
              <w:rPr>
                <w:color w:val="000000"/>
              </w:rPr>
            </w:pPr>
            <w:r w:rsidRPr="006C10B4">
              <w:rPr>
                <w:color w:val="000000"/>
              </w:rPr>
              <w:t xml:space="preserve">4.000.000,00 </w:t>
            </w:r>
          </w:p>
        </w:tc>
        <w:tc>
          <w:tcPr>
            <w:tcW w:w="1560" w:type="dxa"/>
            <w:vAlign w:val="center"/>
          </w:tcPr>
          <w:p w:rsidR="006C10B4" w:rsidRPr="006C10B4" w:rsidRDefault="006C10B4" w:rsidP="00F24F3E">
            <w:pPr>
              <w:jc w:val="right"/>
              <w:rPr>
                <w:rFonts w:cs="Calibri"/>
                <w:color w:val="000000"/>
              </w:rPr>
            </w:pPr>
            <w:r w:rsidRPr="006C10B4">
              <w:rPr>
                <w:rFonts w:cs="Calibri"/>
                <w:color w:val="000000"/>
              </w:rPr>
              <w:t xml:space="preserve">1.893.824,60 </w:t>
            </w:r>
          </w:p>
        </w:tc>
        <w:tc>
          <w:tcPr>
            <w:tcW w:w="1559" w:type="dxa"/>
            <w:vAlign w:val="center"/>
          </w:tcPr>
          <w:p w:rsidR="006C10B4" w:rsidRPr="006C10B4" w:rsidRDefault="000C6E26">
            <w:pPr>
              <w:jc w:val="right"/>
              <w:rPr>
                <w:color w:val="000000"/>
              </w:rPr>
            </w:pPr>
            <w:r>
              <w:rPr>
                <w:color w:val="000000"/>
              </w:rPr>
              <w:t>4.272.403,38</w:t>
            </w:r>
            <w:r w:rsidR="006C10B4" w:rsidRPr="006C10B4">
              <w:rPr>
                <w:color w:val="000000"/>
              </w:rPr>
              <w:t xml:space="preserve"> </w:t>
            </w:r>
          </w:p>
        </w:tc>
        <w:tc>
          <w:tcPr>
            <w:tcW w:w="992" w:type="dxa"/>
            <w:vAlign w:val="center"/>
          </w:tcPr>
          <w:p w:rsidR="006C10B4" w:rsidRPr="006C10B4" w:rsidRDefault="006C10B4" w:rsidP="005C647C">
            <w:pPr>
              <w:jc w:val="right"/>
              <w:rPr>
                <w:color w:val="000000"/>
              </w:rPr>
            </w:pPr>
            <w:r w:rsidRPr="006C10B4">
              <w:rPr>
                <w:color w:val="000000"/>
              </w:rPr>
              <w:t>2,3%</w:t>
            </w:r>
          </w:p>
        </w:tc>
        <w:tc>
          <w:tcPr>
            <w:tcW w:w="884" w:type="dxa"/>
            <w:vAlign w:val="center"/>
          </w:tcPr>
          <w:p w:rsidR="006C10B4" w:rsidRPr="006C10B4" w:rsidRDefault="006C10B4" w:rsidP="005C647C">
            <w:pPr>
              <w:jc w:val="right"/>
              <w:rPr>
                <w:color w:val="000000"/>
              </w:rPr>
            </w:pPr>
            <w:r w:rsidRPr="006C10B4">
              <w:rPr>
                <w:color w:val="000000"/>
              </w:rPr>
              <w:t>5,0%</w:t>
            </w:r>
          </w:p>
        </w:tc>
        <w:tc>
          <w:tcPr>
            <w:tcW w:w="959" w:type="dxa"/>
            <w:vAlign w:val="center"/>
          </w:tcPr>
          <w:p w:rsidR="006C10B4" w:rsidRPr="005C647C" w:rsidRDefault="006C10B4" w:rsidP="00EA6111">
            <w:pPr>
              <w:jc w:val="right"/>
              <w:rPr>
                <w:bCs/>
                <w:color w:val="0D0D0D"/>
                <w:sz w:val="24"/>
                <w:szCs w:val="24"/>
              </w:rPr>
            </w:pPr>
            <w:r w:rsidRPr="005C647C">
              <w:rPr>
                <w:bCs/>
                <w:color w:val="0D0D0D"/>
              </w:rPr>
              <w:t>1</w:t>
            </w:r>
            <w:r w:rsidR="000C6E26">
              <w:rPr>
                <w:bCs/>
                <w:color w:val="0D0D0D"/>
              </w:rPr>
              <w:t>25,</w:t>
            </w:r>
            <w:r w:rsidR="00EA6111">
              <w:rPr>
                <w:bCs/>
                <w:color w:val="0D0D0D"/>
              </w:rPr>
              <w:t>6</w:t>
            </w:r>
          </w:p>
        </w:tc>
      </w:tr>
      <w:tr w:rsidR="006C10B4" w:rsidRPr="00F060B8" w:rsidTr="005C647C">
        <w:trPr>
          <w:trHeight w:val="283"/>
        </w:trPr>
        <w:tc>
          <w:tcPr>
            <w:tcW w:w="1809" w:type="dxa"/>
            <w:vAlign w:val="center"/>
          </w:tcPr>
          <w:p w:rsidR="006C10B4" w:rsidRPr="00F060B8" w:rsidRDefault="006C10B4" w:rsidP="00F24F3E">
            <w:pPr>
              <w:pStyle w:val="Default"/>
              <w:rPr>
                <w:rFonts w:asciiTheme="minorHAnsi" w:hAnsiTheme="minorHAnsi" w:cstheme="minorHAnsi"/>
                <w:sz w:val="22"/>
                <w:szCs w:val="22"/>
              </w:rPr>
            </w:pPr>
            <w:r w:rsidRPr="00F060B8">
              <w:rPr>
                <w:rFonts w:asciiTheme="minorHAnsi" w:hAnsiTheme="minorHAnsi" w:cstheme="minorHAnsi"/>
                <w:sz w:val="22"/>
                <w:szCs w:val="22"/>
              </w:rPr>
              <w:t>05-Cari Transfer</w:t>
            </w:r>
          </w:p>
        </w:tc>
        <w:tc>
          <w:tcPr>
            <w:tcW w:w="1701" w:type="dxa"/>
            <w:vAlign w:val="center"/>
          </w:tcPr>
          <w:p w:rsidR="006C10B4" w:rsidRPr="006C10B4" w:rsidRDefault="006C10B4" w:rsidP="00F24F3E">
            <w:pPr>
              <w:jc w:val="right"/>
              <w:rPr>
                <w:color w:val="000000"/>
              </w:rPr>
            </w:pPr>
            <w:r w:rsidRPr="006C10B4">
              <w:rPr>
                <w:color w:val="000000"/>
              </w:rPr>
              <w:t xml:space="preserve">2.598.744,15 </w:t>
            </w:r>
          </w:p>
        </w:tc>
        <w:tc>
          <w:tcPr>
            <w:tcW w:w="1701" w:type="dxa"/>
            <w:vAlign w:val="center"/>
          </w:tcPr>
          <w:p w:rsidR="006C10B4" w:rsidRPr="006C10B4" w:rsidRDefault="006C10B4" w:rsidP="00F24F3E">
            <w:pPr>
              <w:jc w:val="right"/>
              <w:rPr>
                <w:color w:val="000000"/>
              </w:rPr>
            </w:pPr>
            <w:r w:rsidRPr="006C10B4">
              <w:rPr>
                <w:color w:val="000000"/>
              </w:rPr>
              <w:t xml:space="preserve">4.881.500,00 </w:t>
            </w:r>
          </w:p>
        </w:tc>
        <w:tc>
          <w:tcPr>
            <w:tcW w:w="1560" w:type="dxa"/>
            <w:vAlign w:val="center"/>
          </w:tcPr>
          <w:p w:rsidR="006C10B4" w:rsidRPr="006C10B4" w:rsidRDefault="006C10B4" w:rsidP="00F24F3E">
            <w:pPr>
              <w:jc w:val="right"/>
              <w:rPr>
                <w:rFonts w:cs="Calibri"/>
                <w:color w:val="000000"/>
              </w:rPr>
            </w:pPr>
            <w:r w:rsidRPr="006C10B4">
              <w:rPr>
                <w:rFonts w:cs="Calibri"/>
                <w:color w:val="000000"/>
              </w:rPr>
              <w:t xml:space="preserve">1.801.925,36 </w:t>
            </w:r>
          </w:p>
        </w:tc>
        <w:tc>
          <w:tcPr>
            <w:tcW w:w="1559" w:type="dxa"/>
            <w:vAlign w:val="center"/>
          </w:tcPr>
          <w:p w:rsidR="006C10B4" w:rsidRPr="006C10B4" w:rsidRDefault="006C10B4">
            <w:pPr>
              <w:jc w:val="right"/>
              <w:rPr>
                <w:color w:val="000000"/>
              </w:rPr>
            </w:pPr>
            <w:r w:rsidRPr="006C10B4">
              <w:rPr>
                <w:color w:val="000000"/>
              </w:rPr>
              <w:t xml:space="preserve">2.741.534,47 </w:t>
            </w:r>
          </w:p>
        </w:tc>
        <w:tc>
          <w:tcPr>
            <w:tcW w:w="992" w:type="dxa"/>
            <w:vAlign w:val="center"/>
          </w:tcPr>
          <w:p w:rsidR="006C10B4" w:rsidRPr="006C10B4" w:rsidRDefault="006C10B4" w:rsidP="005C647C">
            <w:pPr>
              <w:jc w:val="right"/>
              <w:rPr>
                <w:color w:val="000000"/>
              </w:rPr>
            </w:pPr>
            <w:r w:rsidRPr="006C10B4">
              <w:rPr>
                <w:color w:val="000000"/>
              </w:rPr>
              <w:t>2,2%</w:t>
            </w:r>
          </w:p>
        </w:tc>
        <w:tc>
          <w:tcPr>
            <w:tcW w:w="884" w:type="dxa"/>
            <w:vAlign w:val="center"/>
          </w:tcPr>
          <w:p w:rsidR="006C10B4" w:rsidRPr="006C10B4" w:rsidRDefault="006C10B4" w:rsidP="005C647C">
            <w:pPr>
              <w:jc w:val="right"/>
              <w:rPr>
                <w:color w:val="000000"/>
              </w:rPr>
            </w:pPr>
            <w:r w:rsidRPr="006C10B4">
              <w:rPr>
                <w:color w:val="000000"/>
              </w:rPr>
              <w:t>3,2%</w:t>
            </w:r>
          </w:p>
        </w:tc>
        <w:tc>
          <w:tcPr>
            <w:tcW w:w="959" w:type="dxa"/>
            <w:vAlign w:val="center"/>
          </w:tcPr>
          <w:p w:rsidR="006C10B4" w:rsidRPr="005C647C" w:rsidRDefault="006C10B4" w:rsidP="005C647C">
            <w:pPr>
              <w:jc w:val="right"/>
              <w:rPr>
                <w:bCs/>
                <w:color w:val="0D0D0D"/>
                <w:sz w:val="24"/>
                <w:szCs w:val="24"/>
              </w:rPr>
            </w:pPr>
            <w:r w:rsidRPr="005C647C">
              <w:rPr>
                <w:bCs/>
                <w:color w:val="0D0D0D"/>
              </w:rPr>
              <w:t>52,1</w:t>
            </w:r>
          </w:p>
        </w:tc>
      </w:tr>
      <w:tr w:rsidR="006C10B4" w:rsidRPr="00F060B8" w:rsidTr="005C647C">
        <w:trPr>
          <w:trHeight w:val="283"/>
        </w:trPr>
        <w:tc>
          <w:tcPr>
            <w:tcW w:w="1809" w:type="dxa"/>
            <w:vAlign w:val="center"/>
          </w:tcPr>
          <w:p w:rsidR="006C10B4" w:rsidRPr="00F060B8" w:rsidRDefault="006C10B4" w:rsidP="00F24F3E">
            <w:pPr>
              <w:pStyle w:val="Default"/>
              <w:rPr>
                <w:rFonts w:asciiTheme="minorHAnsi" w:hAnsiTheme="minorHAnsi" w:cstheme="minorHAnsi"/>
                <w:sz w:val="22"/>
                <w:szCs w:val="22"/>
              </w:rPr>
            </w:pPr>
            <w:r w:rsidRPr="00F060B8">
              <w:rPr>
                <w:rFonts w:asciiTheme="minorHAnsi" w:hAnsiTheme="minorHAnsi" w:cstheme="minorHAnsi"/>
                <w:sz w:val="22"/>
                <w:szCs w:val="22"/>
              </w:rPr>
              <w:t>06-Sermaye Giderleri</w:t>
            </w:r>
          </w:p>
        </w:tc>
        <w:tc>
          <w:tcPr>
            <w:tcW w:w="1701" w:type="dxa"/>
            <w:vAlign w:val="center"/>
          </w:tcPr>
          <w:p w:rsidR="006C10B4" w:rsidRPr="006C10B4" w:rsidRDefault="006C10B4" w:rsidP="00F24F3E">
            <w:pPr>
              <w:jc w:val="right"/>
              <w:rPr>
                <w:color w:val="000000"/>
              </w:rPr>
            </w:pPr>
            <w:r w:rsidRPr="006C10B4">
              <w:rPr>
                <w:color w:val="000000"/>
              </w:rPr>
              <w:t xml:space="preserve">28.133.760,81 </w:t>
            </w:r>
          </w:p>
        </w:tc>
        <w:tc>
          <w:tcPr>
            <w:tcW w:w="1701" w:type="dxa"/>
            <w:vAlign w:val="center"/>
          </w:tcPr>
          <w:p w:rsidR="006C10B4" w:rsidRPr="006C10B4" w:rsidRDefault="006C10B4" w:rsidP="00F24F3E">
            <w:pPr>
              <w:jc w:val="right"/>
              <w:rPr>
                <w:color w:val="000000"/>
              </w:rPr>
            </w:pPr>
            <w:r w:rsidRPr="006C10B4">
              <w:rPr>
                <w:color w:val="000000"/>
              </w:rPr>
              <w:t xml:space="preserve">43.699.000,00 </w:t>
            </w:r>
          </w:p>
        </w:tc>
        <w:tc>
          <w:tcPr>
            <w:tcW w:w="1560" w:type="dxa"/>
            <w:vAlign w:val="center"/>
          </w:tcPr>
          <w:p w:rsidR="006C10B4" w:rsidRPr="006C10B4" w:rsidRDefault="006C10B4" w:rsidP="00F24F3E">
            <w:pPr>
              <w:jc w:val="right"/>
              <w:rPr>
                <w:rFonts w:cs="Calibri"/>
                <w:color w:val="000000"/>
              </w:rPr>
            </w:pPr>
            <w:r w:rsidRPr="006C10B4">
              <w:rPr>
                <w:rFonts w:cs="Calibri"/>
                <w:color w:val="000000"/>
              </w:rPr>
              <w:t xml:space="preserve">16.131.095,11 </w:t>
            </w:r>
          </w:p>
        </w:tc>
        <w:tc>
          <w:tcPr>
            <w:tcW w:w="1559" w:type="dxa"/>
            <w:vAlign w:val="center"/>
          </w:tcPr>
          <w:p w:rsidR="006C10B4" w:rsidRPr="006C10B4" w:rsidRDefault="006C10B4">
            <w:pPr>
              <w:jc w:val="right"/>
              <w:rPr>
                <w:color w:val="000000"/>
              </w:rPr>
            </w:pPr>
            <w:r w:rsidRPr="006C10B4">
              <w:rPr>
                <w:color w:val="000000"/>
              </w:rPr>
              <w:t xml:space="preserve">6.960.260,92 </w:t>
            </w:r>
          </w:p>
        </w:tc>
        <w:tc>
          <w:tcPr>
            <w:tcW w:w="992" w:type="dxa"/>
            <w:vAlign w:val="center"/>
          </w:tcPr>
          <w:p w:rsidR="006C10B4" w:rsidRPr="006C10B4" w:rsidRDefault="006C10B4" w:rsidP="005C647C">
            <w:pPr>
              <w:jc w:val="right"/>
              <w:rPr>
                <w:color w:val="000000"/>
              </w:rPr>
            </w:pPr>
            <w:r w:rsidRPr="006C10B4">
              <w:rPr>
                <w:color w:val="000000"/>
              </w:rPr>
              <w:t>19,8%</w:t>
            </w:r>
          </w:p>
        </w:tc>
        <w:tc>
          <w:tcPr>
            <w:tcW w:w="884" w:type="dxa"/>
            <w:vAlign w:val="center"/>
          </w:tcPr>
          <w:p w:rsidR="006C10B4" w:rsidRPr="006C10B4" w:rsidRDefault="006C10B4" w:rsidP="005C647C">
            <w:pPr>
              <w:jc w:val="right"/>
              <w:rPr>
                <w:color w:val="000000"/>
              </w:rPr>
            </w:pPr>
            <w:r w:rsidRPr="006C10B4">
              <w:rPr>
                <w:color w:val="000000"/>
              </w:rPr>
              <w:t>8,2%</w:t>
            </w:r>
          </w:p>
        </w:tc>
        <w:tc>
          <w:tcPr>
            <w:tcW w:w="959" w:type="dxa"/>
            <w:vAlign w:val="center"/>
          </w:tcPr>
          <w:p w:rsidR="006C10B4" w:rsidRPr="005C647C" w:rsidRDefault="006C10B4" w:rsidP="005C647C">
            <w:pPr>
              <w:jc w:val="right"/>
              <w:rPr>
                <w:bCs/>
                <w:color w:val="0D0D0D"/>
                <w:sz w:val="24"/>
                <w:szCs w:val="24"/>
              </w:rPr>
            </w:pPr>
            <w:r w:rsidRPr="005C647C">
              <w:rPr>
                <w:bCs/>
                <w:color w:val="0D0D0D"/>
              </w:rPr>
              <w:t>-56,9</w:t>
            </w:r>
          </w:p>
        </w:tc>
      </w:tr>
      <w:tr w:rsidR="006C10B4" w:rsidRPr="00F060B8" w:rsidTr="005C647C">
        <w:trPr>
          <w:trHeight w:val="283"/>
        </w:trPr>
        <w:tc>
          <w:tcPr>
            <w:tcW w:w="1809" w:type="dxa"/>
            <w:vAlign w:val="center"/>
          </w:tcPr>
          <w:p w:rsidR="006C10B4" w:rsidRPr="00F060B8" w:rsidRDefault="006C10B4" w:rsidP="00F24F3E">
            <w:pPr>
              <w:pStyle w:val="Default"/>
              <w:rPr>
                <w:rFonts w:asciiTheme="minorHAnsi" w:hAnsiTheme="minorHAnsi" w:cstheme="minorHAnsi"/>
                <w:sz w:val="22"/>
                <w:szCs w:val="22"/>
              </w:rPr>
            </w:pPr>
            <w:r w:rsidRPr="00F060B8">
              <w:rPr>
                <w:rFonts w:asciiTheme="minorHAnsi" w:hAnsiTheme="minorHAnsi" w:cstheme="minorHAnsi"/>
                <w:sz w:val="22"/>
                <w:szCs w:val="22"/>
              </w:rPr>
              <w:t>07-Sermaye Transferi</w:t>
            </w:r>
          </w:p>
        </w:tc>
        <w:tc>
          <w:tcPr>
            <w:tcW w:w="1701" w:type="dxa"/>
            <w:vAlign w:val="center"/>
          </w:tcPr>
          <w:p w:rsidR="006C10B4" w:rsidRPr="006C10B4" w:rsidRDefault="006C10B4" w:rsidP="00F24F3E">
            <w:pPr>
              <w:jc w:val="right"/>
              <w:rPr>
                <w:color w:val="000000"/>
              </w:rPr>
            </w:pPr>
            <w:r w:rsidRPr="006C10B4">
              <w:rPr>
                <w:color w:val="000000"/>
              </w:rPr>
              <w:t xml:space="preserve">270.424,91 </w:t>
            </w:r>
          </w:p>
        </w:tc>
        <w:tc>
          <w:tcPr>
            <w:tcW w:w="1701" w:type="dxa"/>
            <w:vAlign w:val="center"/>
          </w:tcPr>
          <w:p w:rsidR="006C10B4" w:rsidRPr="006C10B4" w:rsidRDefault="006C10B4" w:rsidP="00F24F3E">
            <w:pPr>
              <w:jc w:val="right"/>
              <w:rPr>
                <w:color w:val="000000"/>
              </w:rPr>
            </w:pPr>
            <w:r w:rsidRPr="006C10B4">
              <w:rPr>
                <w:color w:val="000000"/>
              </w:rPr>
              <w:t xml:space="preserve">1.000.000,00 </w:t>
            </w:r>
          </w:p>
        </w:tc>
        <w:tc>
          <w:tcPr>
            <w:tcW w:w="1560" w:type="dxa"/>
            <w:vAlign w:val="center"/>
          </w:tcPr>
          <w:p w:rsidR="006C10B4" w:rsidRPr="006C10B4" w:rsidRDefault="006C10B4" w:rsidP="00F24F3E">
            <w:pPr>
              <w:jc w:val="right"/>
              <w:rPr>
                <w:rFonts w:cs="Calibri"/>
                <w:color w:val="000000"/>
              </w:rPr>
            </w:pPr>
            <w:r w:rsidRPr="006C10B4">
              <w:rPr>
                <w:rFonts w:cs="Calibri"/>
                <w:color w:val="000000"/>
              </w:rPr>
              <w:t xml:space="preserve">196.392,56 </w:t>
            </w:r>
          </w:p>
        </w:tc>
        <w:tc>
          <w:tcPr>
            <w:tcW w:w="1559" w:type="dxa"/>
            <w:vAlign w:val="center"/>
          </w:tcPr>
          <w:p w:rsidR="006C10B4" w:rsidRPr="006C10B4" w:rsidRDefault="006C10B4">
            <w:pPr>
              <w:jc w:val="right"/>
              <w:rPr>
                <w:color w:val="000000"/>
              </w:rPr>
            </w:pPr>
            <w:r w:rsidRPr="006C10B4">
              <w:rPr>
                <w:color w:val="000000"/>
              </w:rPr>
              <w:t xml:space="preserve">834.267,98 </w:t>
            </w:r>
          </w:p>
        </w:tc>
        <w:tc>
          <w:tcPr>
            <w:tcW w:w="992" w:type="dxa"/>
            <w:vAlign w:val="center"/>
          </w:tcPr>
          <w:p w:rsidR="006C10B4" w:rsidRPr="006C10B4" w:rsidRDefault="006C10B4" w:rsidP="005C647C">
            <w:pPr>
              <w:jc w:val="right"/>
              <w:rPr>
                <w:color w:val="000000"/>
              </w:rPr>
            </w:pPr>
            <w:r w:rsidRPr="006C10B4">
              <w:rPr>
                <w:color w:val="000000"/>
              </w:rPr>
              <w:t>0,2%</w:t>
            </w:r>
          </w:p>
        </w:tc>
        <w:tc>
          <w:tcPr>
            <w:tcW w:w="884" w:type="dxa"/>
            <w:vAlign w:val="center"/>
          </w:tcPr>
          <w:p w:rsidR="006C10B4" w:rsidRPr="006C10B4" w:rsidRDefault="006C10B4" w:rsidP="005C647C">
            <w:pPr>
              <w:jc w:val="right"/>
              <w:rPr>
                <w:color w:val="000000"/>
              </w:rPr>
            </w:pPr>
            <w:r w:rsidRPr="006C10B4">
              <w:rPr>
                <w:color w:val="000000"/>
              </w:rPr>
              <w:t>1,0%</w:t>
            </w:r>
          </w:p>
        </w:tc>
        <w:tc>
          <w:tcPr>
            <w:tcW w:w="959" w:type="dxa"/>
            <w:vAlign w:val="center"/>
          </w:tcPr>
          <w:p w:rsidR="006C10B4" w:rsidRPr="005C647C" w:rsidRDefault="006C10B4" w:rsidP="005C647C">
            <w:pPr>
              <w:jc w:val="right"/>
              <w:rPr>
                <w:bCs/>
                <w:color w:val="0D0D0D"/>
                <w:sz w:val="24"/>
                <w:szCs w:val="24"/>
              </w:rPr>
            </w:pPr>
            <w:r w:rsidRPr="005C647C">
              <w:rPr>
                <w:bCs/>
                <w:color w:val="0D0D0D"/>
              </w:rPr>
              <w:t>324,8</w:t>
            </w:r>
          </w:p>
        </w:tc>
      </w:tr>
      <w:tr w:rsidR="006C10B4" w:rsidRPr="00F060B8" w:rsidTr="005C647C">
        <w:trPr>
          <w:trHeight w:val="283"/>
        </w:trPr>
        <w:tc>
          <w:tcPr>
            <w:tcW w:w="1809" w:type="dxa"/>
            <w:vAlign w:val="center"/>
          </w:tcPr>
          <w:p w:rsidR="006C10B4" w:rsidRPr="00F060B8" w:rsidRDefault="006C10B4" w:rsidP="00F24F3E">
            <w:pPr>
              <w:pStyle w:val="Default"/>
              <w:rPr>
                <w:rFonts w:asciiTheme="minorHAnsi" w:hAnsiTheme="minorHAnsi" w:cstheme="minorHAnsi"/>
                <w:sz w:val="22"/>
                <w:szCs w:val="22"/>
              </w:rPr>
            </w:pPr>
            <w:r w:rsidRPr="00F060B8">
              <w:rPr>
                <w:rFonts w:asciiTheme="minorHAnsi" w:hAnsiTheme="minorHAnsi" w:cstheme="minorHAnsi"/>
                <w:sz w:val="22"/>
                <w:szCs w:val="22"/>
              </w:rPr>
              <w:t>08-Borç Verme</w:t>
            </w:r>
          </w:p>
          <w:p w:rsidR="006C10B4" w:rsidRPr="00F060B8" w:rsidRDefault="006C10B4" w:rsidP="00F24F3E">
            <w:pPr>
              <w:pStyle w:val="Default"/>
              <w:rPr>
                <w:rFonts w:asciiTheme="minorHAnsi" w:hAnsiTheme="minorHAnsi" w:cstheme="minorHAnsi"/>
                <w:sz w:val="22"/>
                <w:szCs w:val="22"/>
              </w:rPr>
            </w:pPr>
          </w:p>
        </w:tc>
        <w:tc>
          <w:tcPr>
            <w:tcW w:w="1701" w:type="dxa"/>
            <w:vAlign w:val="center"/>
          </w:tcPr>
          <w:p w:rsidR="006C10B4" w:rsidRPr="006C10B4" w:rsidRDefault="006C10B4" w:rsidP="00F24F3E">
            <w:pPr>
              <w:jc w:val="right"/>
              <w:rPr>
                <w:color w:val="000000"/>
              </w:rPr>
            </w:pPr>
            <w:r w:rsidRPr="006C10B4">
              <w:rPr>
                <w:color w:val="000000"/>
              </w:rPr>
              <w:t xml:space="preserve">3.500.000,00 </w:t>
            </w:r>
          </w:p>
        </w:tc>
        <w:tc>
          <w:tcPr>
            <w:tcW w:w="1701" w:type="dxa"/>
            <w:vAlign w:val="center"/>
          </w:tcPr>
          <w:p w:rsidR="006C10B4" w:rsidRPr="006C10B4" w:rsidRDefault="006C10B4" w:rsidP="00F24F3E">
            <w:pPr>
              <w:jc w:val="right"/>
              <w:rPr>
                <w:color w:val="000000"/>
              </w:rPr>
            </w:pPr>
            <w:r w:rsidRPr="006C10B4">
              <w:rPr>
                <w:color w:val="000000"/>
              </w:rPr>
              <w:t xml:space="preserve">4.500.000,00 </w:t>
            </w:r>
          </w:p>
        </w:tc>
        <w:tc>
          <w:tcPr>
            <w:tcW w:w="1560" w:type="dxa"/>
            <w:vAlign w:val="center"/>
          </w:tcPr>
          <w:p w:rsidR="006C10B4" w:rsidRPr="006C10B4" w:rsidRDefault="006C10B4" w:rsidP="00F24F3E">
            <w:pPr>
              <w:jc w:val="right"/>
              <w:rPr>
                <w:rFonts w:cs="Calibri"/>
                <w:color w:val="000000"/>
              </w:rPr>
            </w:pPr>
            <w:r w:rsidRPr="006C10B4">
              <w:rPr>
                <w:rFonts w:cs="Calibri"/>
                <w:color w:val="000000"/>
              </w:rPr>
              <w:t xml:space="preserve">3.500.000,00 </w:t>
            </w:r>
          </w:p>
        </w:tc>
        <w:tc>
          <w:tcPr>
            <w:tcW w:w="1559" w:type="dxa"/>
            <w:vAlign w:val="center"/>
          </w:tcPr>
          <w:p w:rsidR="006C10B4" w:rsidRPr="006C10B4" w:rsidRDefault="006C10B4">
            <w:pPr>
              <w:jc w:val="right"/>
              <w:rPr>
                <w:color w:val="000000"/>
              </w:rPr>
            </w:pPr>
            <w:r w:rsidRPr="006C10B4">
              <w:rPr>
                <w:color w:val="000000"/>
              </w:rPr>
              <w:t xml:space="preserve">3.750.000,00 </w:t>
            </w:r>
          </w:p>
        </w:tc>
        <w:tc>
          <w:tcPr>
            <w:tcW w:w="992" w:type="dxa"/>
            <w:vAlign w:val="center"/>
          </w:tcPr>
          <w:p w:rsidR="006C10B4" w:rsidRPr="006C10B4" w:rsidRDefault="006C10B4" w:rsidP="005C647C">
            <w:pPr>
              <w:jc w:val="right"/>
              <w:rPr>
                <w:color w:val="000000"/>
              </w:rPr>
            </w:pPr>
            <w:r w:rsidRPr="006C10B4">
              <w:rPr>
                <w:color w:val="000000"/>
              </w:rPr>
              <w:t>4,3%</w:t>
            </w:r>
          </w:p>
        </w:tc>
        <w:tc>
          <w:tcPr>
            <w:tcW w:w="884" w:type="dxa"/>
            <w:vAlign w:val="center"/>
          </w:tcPr>
          <w:p w:rsidR="006C10B4" w:rsidRPr="006C10B4" w:rsidRDefault="006C10B4" w:rsidP="005C647C">
            <w:pPr>
              <w:jc w:val="right"/>
              <w:rPr>
                <w:color w:val="000000"/>
              </w:rPr>
            </w:pPr>
            <w:r w:rsidRPr="006C10B4">
              <w:rPr>
                <w:color w:val="000000"/>
              </w:rPr>
              <w:t>4,4%</w:t>
            </w:r>
          </w:p>
        </w:tc>
        <w:tc>
          <w:tcPr>
            <w:tcW w:w="959" w:type="dxa"/>
            <w:vAlign w:val="center"/>
          </w:tcPr>
          <w:p w:rsidR="006C10B4" w:rsidRPr="005C647C" w:rsidRDefault="006C10B4" w:rsidP="005C647C">
            <w:pPr>
              <w:jc w:val="right"/>
              <w:rPr>
                <w:bCs/>
                <w:color w:val="0D0D0D"/>
                <w:sz w:val="24"/>
                <w:szCs w:val="24"/>
              </w:rPr>
            </w:pPr>
            <w:r w:rsidRPr="005C647C">
              <w:rPr>
                <w:bCs/>
                <w:color w:val="0D0D0D"/>
              </w:rPr>
              <w:t>7,1</w:t>
            </w:r>
          </w:p>
        </w:tc>
      </w:tr>
      <w:tr w:rsidR="006C10B4" w:rsidRPr="00F060B8" w:rsidTr="005C647C">
        <w:trPr>
          <w:trHeight w:val="283"/>
        </w:trPr>
        <w:tc>
          <w:tcPr>
            <w:tcW w:w="1809" w:type="dxa"/>
            <w:vAlign w:val="center"/>
          </w:tcPr>
          <w:p w:rsidR="006C10B4" w:rsidRPr="00F060B8" w:rsidRDefault="006C10B4" w:rsidP="00F24F3E">
            <w:pPr>
              <w:pStyle w:val="Default"/>
              <w:rPr>
                <w:rFonts w:asciiTheme="minorHAnsi" w:hAnsiTheme="minorHAnsi" w:cstheme="minorHAnsi"/>
                <w:sz w:val="22"/>
                <w:szCs w:val="22"/>
              </w:rPr>
            </w:pPr>
            <w:r w:rsidRPr="00F060B8">
              <w:rPr>
                <w:rFonts w:asciiTheme="minorHAnsi" w:hAnsiTheme="minorHAnsi" w:cstheme="minorHAnsi"/>
                <w:sz w:val="22"/>
                <w:szCs w:val="22"/>
              </w:rPr>
              <w:t>09-Yedek Ödenekler</w:t>
            </w:r>
          </w:p>
        </w:tc>
        <w:tc>
          <w:tcPr>
            <w:tcW w:w="1701" w:type="dxa"/>
            <w:vAlign w:val="center"/>
          </w:tcPr>
          <w:p w:rsidR="006C10B4" w:rsidRPr="006C10B4" w:rsidRDefault="006C10B4" w:rsidP="00F24F3E">
            <w:pPr>
              <w:jc w:val="right"/>
              <w:rPr>
                <w:color w:val="000000"/>
              </w:rPr>
            </w:pPr>
            <w:r w:rsidRPr="006C10B4">
              <w:rPr>
                <w:color w:val="000000"/>
              </w:rPr>
              <w:t xml:space="preserve">0,00 </w:t>
            </w:r>
          </w:p>
        </w:tc>
        <w:tc>
          <w:tcPr>
            <w:tcW w:w="1701" w:type="dxa"/>
            <w:vAlign w:val="center"/>
          </w:tcPr>
          <w:p w:rsidR="006C10B4" w:rsidRPr="006C10B4" w:rsidRDefault="006C10B4" w:rsidP="00F24F3E">
            <w:pPr>
              <w:jc w:val="right"/>
              <w:rPr>
                <w:color w:val="000000"/>
              </w:rPr>
            </w:pPr>
            <w:r w:rsidRPr="006C10B4">
              <w:rPr>
                <w:color w:val="000000"/>
              </w:rPr>
              <w:t xml:space="preserve">11.500.000,00 </w:t>
            </w:r>
          </w:p>
        </w:tc>
        <w:tc>
          <w:tcPr>
            <w:tcW w:w="1560" w:type="dxa"/>
            <w:vAlign w:val="center"/>
          </w:tcPr>
          <w:p w:rsidR="006C10B4" w:rsidRPr="006C10B4" w:rsidRDefault="006C10B4" w:rsidP="00F24F3E">
            <w:pPr>
              <w:jc w:val="right"/>
              <w:rPr>
                <w:rFonts w:cs="Calibri"/>
                <w:color w:val="000000"/>
              </w:rPr>
            </w:pPr>
            <w:r w:rsidRPr="006C10B4">
              <w:rPr>
                <w:rFonts w:cs="Calibri"/>
                <w:color w:val="000000"/>
              </w:rPr>
              <w:t xml:space="preserve">0,00 </w:t>
            </w:r>
          </w:p>
        </w:tc>
        <w:tc>
          <w:tcPr>
            <w:tcW w:w="1559" w:type="dxa"/>
            <w:vAlign w:val="center"/>
          </w:tcPr>
          <w:p w:rsidR="006C10B4" w:rsidRPr="006C10B4" w:rsidRDefault="006C10B4">
            <w:pPr>
              <w:jc w:val="right"/>
              <w:rPr>
                <w:color w:val="000000"/>
              </w:rPr>
            </w:pPr>
            <w:r w:rsidRPr="006C10B4">
              <w:rPr>
                <w:color w:val="000000"/>
              </w:rPr>
              <w:t xml:space="preserve">0,00 </w:t>
            </w:r>
          </w:p>
        </w:tc>
        <w:tc>
          <w:tcPr>
            <w:tcW w:w="992" w:type="dxa"/>
            <w:vAlign w:val="center"/>
          </w:tcPr>
          <w:p w:rsidR="006C10B4" w:rsidRPr="006C10B4" w:rsidRDefault="006C10B4" w:rsidP="005C647C">
            <w:pPr>
              <w:jc w:val="right"/>
              <w:rPr>
                <w:color w:val="000000"/>
              </w:rPr>
            </w:pPr>
            <w:r w:rsidRPr="006C10B4">
              <w:rPr>
                <w:color w:val="000000"/>
              </w:rPr>
              <w:t>0,0%</w:t>
            </w:r>
          </w:p>
        </w:tc>
        <w:tc>
          <w:tcPr>
            <w:tcW w:w="884" w:type="dxa"/>
            <w:vAlign w:val="center"/>
          </w:tcPr>
          <w:p w:rsidR="006C10B4" w:rsidRPr="006C10B4" w:rsidRDefault="006C10B4" w:rsidP="005C647C">
            <w:pPr>
              <w:jc w:val="right"/>
              <w:rPr>
                <w:color w:val="000000"/>
              </w:rPr>
            </w:pPr>
            <w:r w:rsidRPr="006C10B4">
              <w:rPr>
                <w:color w:val="000000"/>
              </w:rPr>
              <w:t>0,0%</w:t>
            </w:r>
          </w:p>
        </w:tc>
        <w:tc>
          <w:tcPr>
            <w:tcW w:w="959" w:type="dxa"/>
            <w:vAlign w:val="center"/>
          </w:tcPr>
          <w:p w:rsidR="006C10B4" w:rsidRDefault="006C10B4" w:rsidP="005C647C">
            <w:pPr>
              <w:jc w:val="right"/>
              <w:rPr>
                <w:b/>
                <w:bCs/>
                <w:color w:val="0D0D0D"/>
                <w:sz w:val="24"/>
                <w:szCs w:val="24"/>
              </w:rPr>
            </w:pPr>
            <w:r>
              <w:rPr>
                <w:b/>
                <w:bCs/>
                <w:color w:val="0D0D0D"/>
              </w:rPr>
              <w:t> </w:t>
            </w:r>
          </w:p>
        </w:tc>
      </w:tr>
      <w:tr w:rsidR="006C10B4" w:rsidRPr="00F060B8" w:rsidTr="005C647C">
        <w:trPr>
          <w:trHeight w:val="283"/>
        </w:trPr>
        <w:tc>
          <w:tcPr>
            <w:tcW w:w="1809" w:type="dxa"/>
            <w:vAlign w:val="center"/>
          </w:tcPr>
          <w:p w:rsidR="006C10B4" w:rsidRPr="00F060B8" w:rsidRDefault="006C10B4" w:rsidP="00F24F3E">
            <w:pPr>
              <w:jc w:val="right"/>
              <w:rPr>
                <w:rFonts w:cstheme="minorHAnsi"/>
                <w:b/>
                <w:color w:val="0D0D0D" w:themeColor="text1" w:themeTint="F2"/>
              </w:rPr>
            </w:pPr>
            <w:r w:rsidRPr="00F060B8">
              <w:rPr>
                <w:rFonts w:cstheme="minorHAnsi"/>
                <w:b/>
                <w:color w:val="0D0D0D" w:themeColor="text1" w:themeTint="F2"/>
              </w:rPr>
              <w:t>Toplam</w:t>
            </w:r>
          </w:p>
        </w:tc>
        <w:tc>
          <w:tcPr>
            <w:tcW w:w="1701" w:type="dxa"/>
          </w:tcPr>
          <w:p w:rsidR="006C10B4" w:rsidRPr="006C10B4" w:rsidRDefault="004440B5" w:rsidP="00F24F3E">
            <w:pPr>
              <w:jc w:val="right"/>
              <w:rPr>
                <w:b/>
                <w:bCs/>
                <w:color w:val="0D0D0D"/>
              </w:rPr>
            </w:pPr>
            <w:r w:rsidRPr="006C10B4">
              <w:rPr>
                <w:b/>
                <w:bCs/>
                <w:color w:val="0D0D0D"/>
              </w:rPr>
              <w:fldChar w:fldCharType="begin"/>
            </w:r>
            <w:r w:rsidR="006C10B4" w:rsidRPr="006C10B4">
              <w:rPr>
                <w:b/>
                <w:bCs/>
                <w:color w:val="0D0D0D"/>
              </w:rPr>
              <w:instrText xml:space="preserve"> =SUM(ABOVE) </w:instrText>
            </w:r>
            <w:r w:rsidRPr="006C10B4">
              <w:rPr>
                <w:b/>
                <w:bCs/>
                <w:color w:val="0D0D0D"/>
              </w:rPr>
              <w:fldChar w:fldCharType="separate"/>
            </w:r>
            <w:r w:rsidR="006C10B4" w:rsidRPr="006C10B4">
              <w:rPr>
                <w:b/>
                <w:bCs/>
                <w:noProof/>
                <w:color w:val="0D0D0D"/>
              </w:rPr>
              <w:t>171.318.291,92</w:t>
            </w:r>
            <w:r w:rsidRPr="006C10B4">
              <w:rPr>
                <w:b/>
                <w:bCs/>
                <w:color w:val="0D0D0D"/>
              </w:rPr>
              <w:fldChar w:fldCharType="end"/>
            </w:r>
          </w:p>
        </w:tc>
        <w:tc>
          <w:tcPr>
            <w:tcW w:w="1701" w:type="dxa"/>
          </w:tcPr>
          <w:p w:rsidR="006C10B4" w:rsidRPr="006C10B4" w:rsidRDefault="004440B5" w:rsidP="00F24F3E">
            <w:pPr>
              <w:jc w:val="right"/>
              <w:rPr>
                <w:b/>
                <w:bCs/>
                <w:color w:val="0D0D0D"/>
              </w:rPr>
            </w:pPr>
            <w:r w:rsidRPr="006C10B4">
              <w:rPr>
                <w:b/>
                <w:bCs/>
                <w:color w:val="0D0D0D"/>
              </w:rPr>
              <w:fldChar w:fldCharType="begin"/>
            </w:r>
            <w:r w:rsidR="006C10B4" w:rsidRPr="006C10B4">
              <w:rPr>
                <w:b/>
                <w:bCs/>
                <w:color w:val="0D0D0D"/>
              </w:rPr>
              <w:instrText xml:space="preserve"> =SUM(ABOVE) </w:instrText>
            </w:r>
            <w:r w:rsidRPr="006C10B4">
              <w:rPr>
                <w:b/>
                <w:bCs/>
                <w:color w:val="0D0D0D"/>
              </w:rPr>
              <w:fldChar w:fldCharType="separate"/>
            </w:r>
            <w:r w:rsidR="006C10B4" w:rsidRPr="006C10B4">
              <w:rPr>
                <w:b/>
                <w:bCs/>
                <w:noProof/>
                <w:color w:val="0D0D0D"/>
              </w:rPr>
              <w:t>225.000.000</w:t>
            </w:r>
            <w:r w:rsidRPr="006C10B4">
              <w:rPr>
                <w:b/>
                <w:bCs/>
                <w:color w:val="0D0D0D"/>
              </w:rPr>
              <w:fldChar w:fldCharType="end"/>
            </w:r>
            <w:r w:rsidR="006C10B4" w:rsidRPr="006C10B4">
              <w:rPr>
                <w:b/>
                <w:bCs/>
                <w:color w:val="0D0D0D"/>
              </w:rPr>
              <w:t>,00</w:t>
            </w:r>
          </w:p>
        </w:tc>
        <w:tc>
          <w:tcPr>
            <w:tcW w:w="1560" w:type="dxa"/>
            <w:vAlign w:val="center"/>
          </w:tcPr>
          <w:p w:rsidR="006C10B4" w:rsidRPr="006C10B4" w:rsidRDefault="006C10B4" w:rsidP="00F24F3E">
            <w:pPr>
              <w:jc w:val="right"/>
              <w:rPr>
                <w:rFonts w:cs="Calibri"/>
                <w:b/>
                <w:bCs/>
                <w:color w:val="000000"/>
              </w:rPr>
            </w:pPr>
            <w:r w:rsidRPr="006C10B4">
              <w:rPr>
                <w:rFonts w:cs="Calibri"/>
                <w:b/>
                <w:bCs/>
                <w:color w:val="000000"/>
              </w:rPr>
              <w:t xml:space="preserve">81.301.172,55 </w:t>
            </w:r>
          </w:p>
        </w:tc>
        <w:tc>
          <w:tcPr>
            <w:tcW w:w="1559" w:type="dxa"/>
            <w:vAlign w:val="center"/>
          </w:tcPr>
          <w:p w:rsidR="006C10B4" w:rsidRPr="006C10B4" w:rsidRDefault="006C10B4">
            <w:pPr>
              <w:jc w:val="right"/>
              <w:rPr>
                <w:b/>
                <w:bCs/>
                <w:color w:val="000000"/>
              </w:rPr>
            </w:pPr>
            <w:r w:rsidRPr="006C10B4">
              <w:rPr>
                <w:b/>
                <w:bCs/>
                <w:color w:val="000000"/>
              </w:rPr>
              <w:t xml:space="preserve">84.703.302,73 </w:t>
            </w:r>
          </w:p>
        </w:tc>
        <w:tc>
          <w:tcPr>
            <w:tcW w:w="992" w:type="dxa"/>
            <w:tcBorders>
              <w:bottom w:val="single" w:sz="4" w:space="0" w:color="auto"/>
            </w:tcBorders>
            <w:vAlign w:val="center"/>
          </w:tcPr>
          <w:p w:rsidR="006C10B4" w:rsidRPr="006C10B4" w:rsidRDefault="006C10B4" w:rsidP="005C647C">
            <w:pPr>
              <w:jc w:val="right"/>
              <w:rPr>
                <w:b/>
                <w:color w:val="000000"/>
              </w:rPr>
            </w:pPr>
            <w:r w:rsidRPr="006C10B4">
              <w:rPr>
                <w:b/>
                <w:color w:val="000000"/>
              </w:rPr>
              <w:t>100,0%</w:t>
            </w:r>
          </w:p>
        </w:tc>
        <w:tc>
          <w:tcPr>
            <w:tcW w:w="884" w:type="dxa"/>
            <w:tcBorders>
              <w:bottom w:val="single" w:sz="4" w:space="0" w:color="auto"/>
            </w:tcBorders>
            <w:vAlign w:val="center"/>
          </w:tcPr>
          <w:p w:rsidR="006C10B4" w:rsidRPr="006C10B4" w:rsidRDefault="006C10B4" w:rsidP="005C647C">
            <w:pPr>
              <w:jc w:val="right"/>
              <w:rPr>
                <w:b/>
                <w:color w:val="000000"/>
              </w:rPr>
            </w:pPr>
            <w:r w:rsidRPr="006C10B4">
              <w:rPr>
                <w:b/>
                <w:color w:val="000000"/>
              </w:rPr>
              <w:t>100,0%</w:t>
            </w:r>
          </w:p>
        </w:tc>
        <w:tc>
          <w:tcPr>
            <w:tcW w:w="959" w:type="dxa"/>
            <w:vAlign w:val="center"/>
          </w:tcPr>
          <w:p w:rsidR="006C10B4" w:rsidRDefault="006C10B4" w:rsidP="005C647C">
            <w:pPr>
              <w:jc w:val="right"/>
              <w:rPr>
                <w:b/>
                <w:bCs/>
                <w:color w:val="0D0D0D"/>
                <w:sz w:val="24"/>
                <w:szCs w:val="24"/>
              </w:rPr>
            </w:pPr>
            <w:r>
              <w:rPr>
                <w:b/>
                <w:bCs/>
                <w:color w:val="0D0D0D"/>
              </w:rPr>
              <w:t>4,2</w:t>
            </w:r>
          </w:p>
        </w:tc>
      </w:tr>
      <w:bookmarkEnd w:id="0"/>
    </w:tbl>
    <w:p w:rsidR="00D33AF5" w:rsidRPr="00BD65DB" w:rsidRDefault="00D33AF5" w:rsidP="009774E2">
      <w:pPr>
        <w:jc w:val="right"/>
        <w:rPr>
          <w:rFonts w:ascii="Times New Roman" w:hAnsi="Times New Roman" w:cs="Times New Roman"/>
          <w:b/>
          <w:color w:val="0D0D0D" w:themeColor="text1" w:themeTint="F2"/>
          <w:sz w:val="24"/>
          <w:szCs w:val="24"/>
        </w:rPr>
      </w:pPr>
    </w:p>
    <w:p w:rsidR="005C647C" w:rsidRDefault="004440B5" w:rsidP="00D33AF5">
      <w:pPr>
        <w:rPr>
          <w:rFonts w:ascii="Times New Roman" w:hAnsi="Times New Roman" w:cs="Times New Roman"/>
          <w:color w:val="0D0D0D" w:themeColor="text1" w:themeTint="F2"/>
          <w:sz w:val="24"/>
          <w:szCs w:val="24"/>
        </w:rPr>
      </w:pPr>
      <w:r>
        <w:rPr>
          <w:rFonts w:ascii="Times New Roman" w:hAnsi="Times New Roman" w:cs="Times New Roman"/>
          <w:noProof/>
          <w:color w:val="0D0D0D" w:themeColor="text1" w:themeTint="F2"/>
          <w:sz w:val="24"/>
          <w:szCs w:val="24"/>
        </w:rPr>
        <w:pict>
          <v:shapetype id="_x0000_t202" coordsize="21600,21600" o:spt="202" path="m,l,21600r21600,l21600,xe">
            <v:stroke joinstyle="miter"/>
            <v:path gradientshapeok="t" o:connecttype="rect"/>
          </v:shapetype>
          <v:shape id="_x0000_s1031" type="#_x0000_t202" style="position:absolute;margin-left:79.15pt;margin-top:1.4pt;width:337.3pt;height:20.65pt;z-index:-251658752;mso-height-percent:200;mso-height-percent:200;mso-width-relative:margin;mso-height-relative:margin" wrapcoords="0 0" filled="f" stroked="f">
            <v:textbox style="mso-next-textbox:#_x0000_s1031;mso-fit-shape-to-text:t">
              <w:txbxContent>
                <w:p w:rsidR="00781936" w:rsidRPr="00513036" w:rsidRDefault="00781936">
                  <w:pPr>
                    <w:rPr>
                      <w:b/>
                    </w:rPr>
                  </w:pPr>
                  <w:r>
                    <w:rPr>
                      <w:b/>
                    </w:rPr>
                    <w:t>Ocak-Haziran 2016-2017</w:t>
                  </w:r>
                  <w:r w:rsidRPr="00513036">
                    <w:rPr>
                      <w:b/>
                    </w:rPr>
                    <w:t xml:space="preserve"> Gerçekleşmeleri Karşılaştırılması</w:t>
                  </w:r>
                </w:p>
              </w:txbxContent>
            </v:textbox>
            <w10:wrap type="tight"/>
          </v:shape>
        </w:pict>
      </w:r>
    </w:p>
    <w:p w:rsidR="00D33AF5" w:rsidRPr="00BD65DB" w:rsidRDefault="00D33AF5" w:rsidP="00D33AF5">
      <w:pPr>
        <w:rPr>
          <w:rFonts w:ascii="Times New Roman" w:hAnsi="Times New Roman" w:cs="Times New Roman"/>
          <w:color w:val="0D0D0D" w:themeColor="text1" w:themeTint="F2"/>
          <w:sz w:val="24"/>
          <w:szCs w:val="24"/>
        </w:rPr>
      </w:pPr>
    </w:p>
    <w:p w:rsidR="00513036" w:rsidRPr="00BD65DB" w:rsidRDefault="005C647C" w:rsidP="00D33AF5">
      <w:pPr>
        <w:rPr>
          <w:rFonts w:ascii="Times New Roman" w:hAnsi="Times New Roman" w:cs="Times New Roman"/>
          <w:color w:val="0D0D0D" w:themeColor="text1" w:themeTint="F2"/>
          <w:sz w:val="24"/>
          <w:szCs w:val="24"/>
        </w:rPr>
      </w:pPr>
      <w:r w:rsidRPr="005C647C">
        <w:rPr>
          <w:rFonts w:ascii="Times New Roman" w:hAnsi="Times New Roman" w:cs="Times New Roman"/>
          <w:noProof/>
          <w:color w:val="0D0D0D" w:themeColor="text1" w:themeTint="F2"/>
          <w:sz w:val="24"/>
          <w:szCs w:val="24"/>
          <w:lang w:eastAsia="tr-TR"/>
        </w:rPr>
        <w:drawing>
          <wp:inline distT="0" distB="0" distL="0" distR="0">
            <wp:extent cx="6029325" cy="3286125"/>
            <wp:effectExtent l="0" t="0" r="0" b="0"/>
            <wp:docPr id="4"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33AF5" w:rsidRDefault="00D33AF5" w:rsidP="00D33AF5">
      <w:pPr>
        <w:rPr>
          <w:rFonts w:ascii="Times New Roman" w:hAnsi="Times New Roman" w:cs="Times New Roman"/>
          <w:color w:val="0D0D0D" w:themeColor="text1" w:themeTint="F2"/>
          <w:sz w:val="24"/>
          <w:szCs w:val="24"/>
        </w:rPr>
      </w:pPr>
    </w:p>
    <w:p w:rsidR="002F1A14" w:rsidRPr="00D651FA" w:rsidRDefault="00D651FA" w:rsidP="00D651FA">
      <w:pPr>
        <w:autoSpaceDE w:val="0"/>
        <w:autoSpaceDN w:val="0"/>
        <w:adjustRightInd w:val="0"/>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rPr>
        <w:t>01.P</w:t>
      </w:r>
      <w:r w:rsidR="00D33AF5" w:rsidRPr="00D651FA">
        <w:rPr>
          <w:rFonts w:ascii="Times New Roman" w:hAnsi="Times New Roman" w:cs="Times New Roman"/>
          <w:b/>
          <w:bCs/>
          <w:color w:val="0D0D0D" w:themeColor="text1" w:themeTint="F2"/>
          <w:sz w:val="24"/>
          <w:szCs w:val="24"/>
        </w:rPr>
        <w:t>ersonel Giderleri</w:t>
      </w:r>
      <w:r>
        <w:rPr>
          <w:rFonts w:ascii="Times New Roman" w:hAnsi="Times New Roman" w:cs="Times New Roman"/>
          <w:b/>
          <w:bCs/>
          <w:color w:val="0D0D0D" w:themeColor="text1" w:themeTint="F2"/>
          <w:sz w:val="24"/>
          <w:szCs w:val="24"/>
        </w:rPr>
        <w:t>:</w:t>
      </w:r>
      <w:r w:rsidR="00D33AF5" w:rsidRPr="00D651FA">
        <w:rPr>
          <w:rFonts w:ascii="Times New Roman" w:hAnsi="Times New Roman" w:cs="Times New Roman"/>
          <w:b/>
          <w:bCs/>
          <w:color w:val="0D0D0D" w:themeColor="text1" w:themeTint="F2"/>
          <w:sz w:val="24"/>
          <w:szCs w:val="24"/>
        </w:rPr>
        <w:t xml:space="preserve"> </w:t>
      </w:r>
    </w:p>
    <w:p w:rsidR="002F1A14" w:rsidRPr="00705752" w:rsidRDefault="002F1A14" w:rsidP="00705752">
      <w:pPr>
        <w:jc w:val="both"/>
        <w:rPr>
          <w:rFonts w:ascii="Times New Roman" w:hAnsi="Times New Roman" w:cs="Times New Roman"/>
          <w:b/>
          <w:bCs/>
          <w:color w:val="0D0D0D" w:themeColor="text1" w:themeTint="F2"/>
          <w:sz w:val="24"/>
          <w:szCs w:val="24"/>
        </w:rPr>
      </w:pPr>
      <w:r w:rsidRPr="00705752">
        <w:rPr>
          <w:rFonts w:ascii="Times New Roman" w:hAnsi="Times New Roman" w:cs="Times New Roman"/>
          <w:color w:val="0D0D0D" w:themeColor="text1" w:themeTint="F2"/>
          <w:sz w:val="24"/>
          <w:szCs w:val="24"/>
        </w:rPr>
        <w:t xml:space="preserve">Personel giderleri için </w:t>
      </w:r>
      <w:r w:rsidR="00D77DE2">
        <w:rPr>
          <w:rFonts w:ascii="Times New Roman" w:hAnsi="Times New Roman" w:cs="Times New Roman"/>
          <w:color w:val="0D0D0D" w:themeColor="text1" w:themeTint="F2"/>
          <w:sz w:val="24"/>
          <w:szCs w:val="24"/>
        </w:rPr>
        <w:t>2017</w:t>
      </w:r>
      <w:r w:rsidRPr="00705752">
        <w:rPr>
          <w:rFonts w:ascii="Times New Roman" w:hAnsi="Times New Roman" w:cs="Times New Roman"/>
          <w:color w:val="0D0D0D" w:themeColor="text1" w:themeTint="F2"/>
          <w:sz w:val="24"/>
          <w:szCs w:val="24"/>
        </w:rPr>
        <w:t xml:space="preserve"> yılı başında </w:t>
      </w:r>
      <w:r w:rsidR="00535302" w:rsidRPr="00535302">
        <w:rPr>
          <w:rFonts w:ascii="Times New Roman" w:hAnsi="Times New Roman" w:cs="Times New Roman"/>
          <w:color w:val="000000"/>
          <w:sz w:val="24"/>
          <w:szCs w:val="24"/>
        </w:rPr>
        <w:t>42.074.000,00</w:t>
      </w:r>
      <w:r w:rsidR="00535302" w:rsidRPr="006C10B4">
        <w:rPr>
          <w:color w:val="000000"/>
        </w:rPr>
        <w:t xml:space="preserve"> </w:t>
      </w:r>
      <w:r w:rsidRPr="00705752">
        <w:rPr>
          <w:rFonts w:ascii="Times New Roman" w:hAnsi="Times New Roman" w:cs="Times New Roman"/>
          <w:color w:val="0D0D0D" w:themeColor="text1" w:themeTint="F2"/>
          <w:sz w:val="24"/>
          <w:szCs w:val="24"/>
        </w:rPr>
        <w:t xml:space="preserve">-TL ödenek ayrılmıştır. </w:t>
      </w:r>
      <w:r w:rsidR="00D77DE2">
        <w:rPr>
          <w:rFonts w:ascii="Times New Roman" w:hAnsi="Times New Roman" w:cs="Times New Roman"/>
          <w:color w:val="0D0D0D" w:themeColor="text1" w:themeTint="F2"/>
          <w:sz w:val="24"/>
          <w:szCs w:val="24"/>
        </w:rPr>
        <w:t>2016</w:t>
      </w:r>
      <w:r w:rsidRPr="00705752">
        <w:rPr>
          <w:rFonts w:ascii="Times New Roman" w:hAnsi="Times New Roman" w:cs="Times New Roman"/>
          <w:color w:val="0D0D0D" w:themeColor="text1" w:themeTint="F2"/>
          <w:sz w:val="24"/>
          <w:szCs w:val="24"/>
        </w:rPr>
        <w:t xml:space="preserve"> yılı Ocak–Haziran döneminde </w:t>
      </w:r>
      <w:r w:rsidR="00535302" w:rsidRPr="00535302">
        <w:rPr>
          <w:rFonts w:ascii="Times New Roman" w:hAnsi="Times New Roman" w:cs="Times New Roman"/>
          <w:bCs/>
          <w:color w:val="0D0D0D"/>
          <w:sz w:val="24"/>
          <w:szCs w:val="24"/>
        </w:rPr>
        <w:t>17.534.768,17</w:t>
      </w:r>
      <w:r w:rsidR="00535302">
        <w:rPr>
          <w:rFonts w:ascii="Times New Roman" w:hAnsi="Times New Roman" w:cs="Times New Roman"/>
          <w:bCs/>
          <w:color w:val="0D0D0D"/>
          <w:sz w:val="24"/>
          <w:szCs w:val="24"/>
        </w:rPr>
        <w:t xml:space="preserve"> </w:t>
      </w:r>
      <w:r w:rsidRPr="00705752">
        <w:rPr>
          <w:rFonts w:ascii="Times New Roman" w:hAnsi="Times New Roman" w:cs="Times New Roman"/>
          <w:color w:val="0D0D0D" w:themeColor="text1" w:themeTint="F2"/>
          <w:sz w:val="24"/>
          <w:szCs w:val="24"/>
        </w:rPr>
        <w:t xml:space="preserve">TL olan personel giderleri, </w:t>
      </w:r>
      <w:r w:rsidR="00D77DE2">
        <w:rPr>
          <w:rFonts w:ascii="Times New Roman" w:hAnsi="Times New Roman" w:cs="Times New Roman"/>
          <w:color w:val="0D0D0D" w:themeColor="text1" w:themeTint="F2"/>
          <w:sz w:val="24"/>
          <w:szCs w:val="24"/>
        </w:rPr>
        <w:t>2017</w:t>
      </w:r>
      <w:r w:rsidRPr="00705752">
        <w:rPr>
          <w:rFonts w:ascii="Times New Roman" w:hAnsi="Times New Roman" w:cs="Times New Roman"/>
          <w:color w:val="0D0D0D" w:themeColor="text1" w:themeTint="F2"/>
          <w:sz w:val="24"/>
          <w:szCs w:val="24"/>
        </w:rPr>
        <w:t xml:space="preserve"> yılı Ocak-Haziran döneminde </w:t>
      </w:r>
      <w:r w:rsidR="00535302" w:rsidRPr="00535302">
        <w:rPr>
          <w:rFonts w:ascii="Times New Roman" w:hAnsi="Times New Roman" w:cs="Times New Roman"/>
          <w:color w:val="0D0D0D"/>
          <w:sz w:val="24"/>
          <w:szCs w:val="24"/>
        </w:rPr>
        <w:t>1.709.324,00</w:t>
      </w:r>
      <w:r w:rsidR="00535302">
        <w:rPr>
          <w:rFonts w:ascii="Calibri" w:hAnsi="Calibri"/>
          <w:b/>
          <w:color w:val="0D0D0D"/>
        </w:rPr>
        <w:t xml:space="preserve"> </w:t>
      </w:r>
      <w:r w:rsidRPr="00705752">
        <w:rPr>
          <w:rFonts w:ascii="Times New Roman" w:hAnsi="Times New Roman" w:cs="Times New Roman"/>
          <w:color w:val="0D0D0D" w:themeColor="text1" w:themeTint="F2"/>
          <w:sz w:val="24"/>
          <w:szCs w:val="24"/>
        </w:rPr>
        <w:t xml:space="preserve">TL artışla </w:t>
      </w:r>
      <w:r w:rsidR="00535302" w:rsidRPr="00535302">
        <w:rPr>
          <w:rFonts w:ascii="Times New Roman" w:hAnsi="Times New Roman" w:cs="Times New Roman"/>
          <w:bCs/>
          <w:color w:val="0D0D0D"/>
          <w:sz w:val="24"/>
          <w:szCs w:val="24"/>
        </w:rPr>
        <w:t>19.244.092,17</w:t>
      </w:r>
      <w:r w:rsidR="00535302">
        <w:rPr>
          <w:rFonts w:ascii="Calibri" w:hAnsi="Calibri"/>
          <w:b/>
          <w:bCs/>
          <w:color w:val="0D0D0D"/>
        </w:rPr>
        <w:t xml:space="preserve"> </w:t>
      </w:r>
      <w:r w:rsidRPr="00705752">
        <w:rPr>
          <w:rFonts w:ascii="Times New Roman" w:hAnsi="Times New Roman" w:cs="Times New Roman"/>
          <w:color w:val="0D0D0D" w:themeColor="text1" w:themeTint="F2"/>
          <w:sz w:val="24"/>
          <w:szCs w:val="24"/>
        </w:rPr>
        <w:t xml:space="preserve">TL olmuştur. Personel giderlerindeki artış % </w:t>
      </w:r>
      <w:r w:rsidR="00535302">
        <w:rPr>
          <w:rFonts w:ascii="Times New Roman" w:hAnsi="Times New Roman" w:cs="Times New Roman"/>
          <w:color w:val="0D0D0D" w:themeColor="text1" w:themeTint="F2"/>
          <w:sz w:val="24"/>
          <w:szCs w:val="24"/>
        </w:rPr>
        <w:t>9,75</w:t>
      </w:r>
      <w:r w:rsidRPr="00705752">
        <w:rPr>
          <w:rFonts w:ascii="Times New Roman" w:hAnsi="Times New Roman" w:cs="Times New Roman"/>
          <w:color w:val="0D0D0D" w:themeColor="text1" w:themeTint="F2"/>
          <w:sz w:val="24"/>
          <w:szCs w:val="24"/>
        </w:rPr>
        <w:t xml:space="preserve"> olarak gerçekleşmiştir. Bahsedilen dönemlerdeki personel giderlerinin aylık gerçekleşmeleri aşağıda gösterilmiştir. </w:t>
      </w:r>
    </w:p>
    <w:p w:rsidR="002F1A14" w:rsidRPr="002F1A14" w:rsidRDefault="002F1A14" w:rsidP="002F1A14">
      <w:pPr>
        <w:pStyle w:val="ListeParagraf"/>
        <w:autoSpaceDE w:val="0"/>
        <w:autoSpaceDN w:val="0"/>
        <w:adjustRightInd w:val="0"/>
        <w:rPr>
          <w:rFonts w:ascii="Times New Roman" w:hAnsi="Times New Roman" w:cs="Times New Roman"/>
          <w:color w:val="0D0D0D" w:themeColor="text1" w:themeTint="F2"/>
          <w:sz w:val="24"/>
          <w:szCs w:val="24"/>
        </w:rPr>
      </w:pPr>
    </w:p>
    <w:tbl>
      <w:tblPr>
        <w:tblStyle w:val="TabloKlavuzu"/>
        <w:tblW w:w="0" w:type="auto"/>
        <w:tblLayout w:type="fixed"/>
        <w:tblLook w:val="0000"/>
      </w:tblPr>
      <w:tblGrid>
        <w:gridCol w:w="1804"/>
        <w:gridCol w:w="1706"/>
        <w:gridCol w:w="1560"/>
        <w:gridCol w:w="1984"/>
        <w:gridCol w:w="1971"/>
      </w:tblGrid>
      <w:tr w:rsidR="002F1A14" w:rsidRPr="00BD65DB" w:rsidTr="00705752">
        <w:trPr>
          <w:trHeight w:val="274"/>
        </w:trPr>
        <w:tc>
          <w:tcPr>
            <w:tcW w:w="9025" w:type="dxa"/>
            <w:gridSpan w:val="5"/>
            <w:tcBorders>
              <w:top w:val="single" w:sz="4" w:space="0" w:color="auto"/>
              <w:right w:val="single" w:sz="4" w:space="0" w:color="auto"/>
            </w:tcBorders>
          </w:tcPr>
          <w:p w:rsidR="002F1A14" w:rsidRPr="00DA04E8" w:rsidRDefault="002F1A14" w:rsidP="008D42BF">
            <w:pPr>
              <w:autoSpaceDE w:val="0"/>
              <w:autoSpaceDN w:val="0"/>
              <w:adjustRightInd w:val="0"/>
              <w:rPr>
                <w:rFonts w:ascii="Times New Roman" w:hAnsi="Times New Roman" w:cs="Times New Roman"/>
                <w:color w:val="0D0D0D" w:themeColor="text1" w:themeTint="F2"/>
                <w:sz w:val="24"/>
                <w:szCs w:val="24"/>
              </w:rPr>
            </w:pPr>
            <w:r w:rsidRPr="00BD65DB">
              <w:rPr>
                <w:rFonts w:ascii="Times New Roman" w:hAnsi="Times New Roman" w:cs="Times New Roman"/>
                <w:color w:val="0D0D0D" w:themeColor="text1" w:themeTint="F2"/>
                <w:sz w:val="24"/>
                <w:szCs w:val="24"/>
              </w:rPr>
              <w:t xml:space="preserve"> </w:t>
            </w:r>
            <w:r w:rsidRPr="00BD65DB">
              <w:rPr>
                <w:rFonts w:ascii="Times New Roman" w:hAnsi="Times New Roman" w:cs="Times New Roman"/>
                <w:b/>
                <w:bCs/>
                <w:color w:val="0D0D0D" w:themeColor="text1" w:themeTint="F2"/>
                <w:sz w:val="24"/>
                <w:szCs w:val="24"/>
              </w:rPr>
              <w:t xml:space="preserve">Çizelge 3. </w:t>
            </w:r>
            <w:r w:rsidR="00D77DE2">
              <w:rPr>
                <w:rFonts w:ascii="Times New Roman" w:hAnsi="Times New Roman" w:cs="Times New Roman"/>
                <w:b/>
                <w:bCs/>
                <w:color w:val="0D0D0D" w:themeColor="text1" w:themeTint="F2"/>
                <w:sz w:val="24"/>
                <w:szCs w:val="24"/>
              </w:rPr>
              <w:t>2016</w:t>
            </w:r>
            <w:r w:rsidRPr="00BD65DB">
              <w:rPr>
                <w:rFonts w:ascii="Times New Roman" w:hAnsi="Times New Roman" w:cs="Times New Roman"/>
                <w:b/>
                <w:bCs/>
                <w:color w:val="0D0D0D" w:themeColor="text1" w:themeTint="F2"/>
                <w:sz w:val="24"/>
                <w:szCs w:val="24"/>
              </w:rPr>
              <w:t xml:space="preserve"> - </w:t>
            </w:r>
            <w:r w:rsidR="00D77DE2">
              <w:rPr>
                <w:rFonts w:ascii="Times New Roman" w:hAnsi="Times New Roman" w:cs="Times New Roman"/>
                <w:b/>
                <w:bCs/>
                <w:color w:val="0D0D0D" w:themeColor="text1" w:themeTint="F2"/>
                <w:sz w:val="24"/>
                <w:szCs w:val="24"/>
              </w:rPr>
              <w:t>2017</w:t>
            </w:r>
            <w:r w:rsidRPr="00BD65DB">
              <w:rPr>
                <w:rFonts w:ascii="Times New Roman" w:hAnsi="Times New Roman" w:cs="Times New Roman"/>
                <w:b/>
                <w:bCs/>
                <w:color w:val="0D0D0D" w:themeColor="text1" w:themeTint="F2"/>
                <w:sz w:val="24"/>
                <w:szCs w:val="24"/>
              </w:rPr>
              <w:t xml:space="preserve"> Personel Giderleri Gerçekleşmeleri </w:t>
            </w:r>
          </w:p>
        </w:tc>
      </w:tr>
      <w:tr w:rsidR="00D33AF5" w:rsidRPr="00BD65DB" w:rsidTr="002F1A14">
        <w:trPr>
          <w:trHeight w:val="283"/>
        </w:trPr>
        <w:tc>
          <w:tcPr>
            <w:tcW w:w="1804" w:type="dxa"/>
            <w:vAlign w:val="center"/>
          </w:tcPr>
          <w:p w:rsidR="00D33AF5" w:rsidRPr="00F060B8" w:rsidRDefault="00D33AF5" w:rsidP="00F67A7E">
            <w:pPr>
              <w:autoSpaceDE w:val="0"/>
              <w:autoSpaceDN w:val="0"/>
              <w:adjustRightInd w:val="0"/>
              <w:jc w:val="center"/>
              <w:rPr>
                <w:rFonts w:cstheme="minorHAnsi"/>
                <w:color w:val="0D0D0D" w:themeColor="text1" w:themeTint="F2"/>
              </w:rPr>
            </w:pPr>
            <w:r w:rsidRPr="00F060B8">
              <w:rPr>
                <w:rFonts w:cstheme="minorHAnsi"/>
                <w:b/>
                <w:bCs/>
                <w:color w:val="0D0D0D" w:themeColor="text1" w:themeTint="F2"/>
              </w:rPr>
              <w:t>Aylar</w:t>
            </w:r>
          </w:p>
        </w:tc>
        <w:tc>
          <w:tcPr>
            <w:tcW w:w="1706" w:type="dxa"/>
            <w:vAlign w:val="center"/>
          </w:tcPr>
          <w:p w:rsidR="007D3ECF" w:rsidRPr="00F060B8" w:rsidRDefault="00D74BA8" w:rsidP="00C95CC7">
            <w:pPr>
              <w:autoSpaceDE w:val="0"/>
              <w:autoSpaceDN w:val="0"/>
              <w:adjustRightInd w:val="0"/>
              <w:jc w:val="center"/>
              <w:rPr>
                <w:rFonts w:cstheme="minorHAnsi"/>
                <w:color w:val="0D0D0D" w:themeColor="text1" w:themeTint="F2"/>
              </w:rPr>
            </w:pPr>
            <w:r w:rsidRPr="00F060B8">
              <w:rPr>
                <w:rFonts w:cstheme="minorHAnsi"/>
                <w:b/>
                <w:bCs/>
                <w:color w:val="0D0D0D" w:themeColor="text1" w:themeTint="F2"/>
              </w:rPr>
              <w:t xml:space="preserve"> </w:t>
            </w:r>
            <w:r w:rsidR="00D77DE2">
              <w:rPr>
                <w:rFonts w:cstheme="minorHAnsi"/>
                <w:b/>
                <w:bCs/>
                <w:color w:val="0D0D0D" w:themeColor="text1" w:themeTint="F2"/>
              </w:rPr>
              <w:t>2016</w:t>
            </w:r>
            <w:r w:rsidRPr="00F060B8">
              <w:rPr>
                <w:rFonts w:cstheme="minorHAnsi"/>
                <w:b/>
                <w:bCs/>
                <w:color w:val="0D0D0D" w:themeColor="text1" w:themeTint="F2"/>
              </w:rPr>
              <w:t xml:space="preserve"> </w:t>
            </w:r>
            <w:r w:rsidR="007D3ECF" w:rsidRPr="00F060B8">
              <w:rPr>
                <w:rFonts w:cstheme="minorHAnsi"/>
                <w:b/>
                <w:bCs/>
                <w:color w:val="0D0D0D" w:themeColor="text1" w:themeTint="F2"/>
              </w:rPr>
              <w:t>(TL)</w:t>
            </w:r>
          </w:p>
        </w:tc>
        <w:tc>
          <w:tcPr>
            <w:tcW w:w="1560" w:type="dxa"/>
            <w:vAlign w:val="center"/>
          </w:tcPr>
          <w:p w:rsidR="007D3ECF" w:rsidRPr="00F060B8" w:rsidRDefault="00D74BA8" w:rsidP="00C95CC7">
            <w:pPr>
              <w:autoSpaceDE w:val="0"/>
              <w:autoSpaceDN w:val="0"/>
              <w:adjustRightInd w:val="0"/>
              <w:jc w:val="center"/>
              <w:rPr>
                <w:rFonts w:cstheme="minorHAnsi"/>
                <w:color w:val="0D0D0D" w:themeColor="text1" w:themeTint="F2"/>
              </w:rPr>
            </w:pPr>
            <w:r w:rsidRPr="00F060B8">
              <w:rPr>
                <w:rFonts w:cstheme="minorHAnsi"/>
                <w:b/>
                <w:bCs/>
                <w:color w:val="0D0D0D" w:themeColor="text1" w:themeTint="F2"/>
              </w:rPr>
              <w:t xml:space="preserve"> </w:t>
            </w:r>
            <w:r w:rsidR="00D77DE2">
              <w:rPr>
                <w:rFonts w:cstheme="minorHAnsi"/>
                <w:b/>
                <w:bCs/>
                <w:color w:val="0D0D0D" w:themeColor="text1" w:themeTint="F2"/>
              </w:rPr>
              <w:t>2017</w:t>
            </w:r>
            <w:r w:rsidRPr="00F060B8">
              <w:rPr>
                <w:rFonts w:cstheme="minorHAnsi"/>
                <w:b/>
                <w:bCs/>
                <w:color w:val="0D0D0D" w:themeColor="text1" w:themeTint="F2"/>
              </w:rPr>
              <w:t>(TL)</w:t>
            </w:r>
          </w:p>
        </w:tc>
        <w:tc>
          <w:tcPr>
            <w:tcW w:w="1984" w:type="dxa"/>
            <w:vAlign w:val="center"/>
          </w:tcPr>
          <w:p w:rsidR="007D3ECF" w:rsidRPr="00F060B8" w:rsidRDefault="00D33AF5" w:rsidP="00F060B8">
            <w:pPr>
              <w:autoSpaceDE w:val="0"/>
              <w:autoSpaceDN w:val="0"/>
              <w:adjustRightInd w:val="0"/>
              <w:jc w:val="center"/>
              <w:rPr>
                <w:rFonts w:cstheme="minorHAnsi"/>
                <w:color w:val="0D0D0D" w:themeColor="text1" w:themeTint="F2"/>
              </w:rPr>
            </w:pPr>
            <w:r w:rsidRPr="00F060B8">
              <w:rPr>
                <w:rFonts w:cstheme="minorHAnsi"/>
                <w:b/>
                <w:bCs/>
                <w:color w:val="0D0D0D" w:themeColor="text1" w:themeTint="F2"/>
              </w:rPr>
              <w:t>Değişim Tutarı</w:t>
            </w:r>
            <w:r w:rsidR="007D3ECF" w:rsidRPr="00F060B8">
              <w:rPr>
                <w:rFonts w:cstheme="minorHAnsi"/>
                <w:b/>
                <w:bCs/>
                <w:color w:val="0D0D0D" w:themeColor="text1" w:themeTint="F2"/>
              </w:rPr>
              <w:t>(TL)</w:t>
            </w:r>
          </w:p>
        </w:tc>
        <w:tc>
          <w:tcPr>
            <w:tcW w:w="1971" w:type="dxa"/>
            <w:vAlign w:val="center"/>
          </w:tcPr>
          <w:p w:rsidR="00D33AF5" w:rsidRPr="00F060B8" w:rsidRDefault="00D33AF5" w:rsidP="00F67A7E">
            <w:pPr>
              <w:autoSpaceDE w:val="0"/>
              <w:autoSpaceDN w:val="0"/>
              <w:adjustRightInd w:val="0"/>
              <w:jc w:val="center"/>
              <w:rPr>
                <w:rFonts w:cstheme="minorHAnsi"/>
                <w:color w:val="0D0D0D" w:themeColor="text1" w:themeTint="F2"/>
              </w:rPr>
            </w:pPr>
            <w:r w:rsidRPr="00F060B8">
              <w:rPr>
                <w:rFonts w:cstheme="minorHAnsi"/>
                <w:b/>
                <w:bCs/>
                <w:color w:val="0D0D0D" w:themeColor="text1" w:themeTint="F2"/>
              </w:rPr>
              <w:t>Değişim Oranı %</w:t>
            </w:r>
          </w:p>
        </w:tc>
      </w:tr>
      <w:tr w:rsidR="00535302" w:rsidRPr="00BD65DB" w:rsidTr="002F1A14">
        <w:trPr>
          <w:trHeight w:val="283"/>
        </w:trPr>
        <w:tc>
          <w:tcPr>
            <w:tcW w:w="1804" w:type="dxa"/>
            <w:vAlign w:val="center"/>
          </w:tcPr>
          <w:p w:rsidR="00535302" w:rsidRPr="00F060B8" w:rsidRDefault="00535302" w:rsidP="00F67A7E">
            <w:pPr>
              <w:autoSpaceDE w:val="0"/>
              <w:autoSpaceDN w:val="0"/>
              <w:adjustRightInd w:val="0"/>
              <w:rPr>
                <w:rFonts w:cstheme="minorHAnsi"/>
                <w:color w:val="0D0D0D" w:themeColor="text1" w:themeTint="F2"/>
              </w:rPr>
            </w:pPr>
            <w:r w:rsidRPr="00F060B8">
              <w:rPr>
                <w:rFonts w:cstheme="minorHAnsi"/>
                <w:bCs/>
                <w:color w:val="0D0D0D" w:themeColor="text1" w:themeTint="F2"/>
              </w:rPr>
              <w:t xml:space="preserve">Ocak </w:t>
            </w:r>
          </w:p>
        </w:tc>
        <w:tc>
          <w:tcPr>
            <w:tcW w:w="1706" w:type="dxa"/>
            <w:vAlign w:val="center"/>
          </w:tcPr>
          <w:p w:rsidR="00535302" w:rsidRDefault="00535302" w:rsidP="00A233D8">
            <w:pPr>
              <w:jc w:val="right"/>
              <w:rPr>
                <w:rFonts w:ascii="Calibri" w:hAnsi="Calibri" w:cs="Calibri"/>
                <w:color w:val="000000"/>
              </w:rPr>
            </w:pPr>
            <w:r>
              <w:rPr>
                <w:rFonts w:ascii="Calibri" w:hAnsi="Calibri" w:cs="Calibri"/>
                <w:color w:val="000000"/>
              </w:rPr>
              <w:t xml:space="preserve">2.574.345,72 </w:t>
            </w:r>
          </w:p>
        </w:tc>
        <w:tc>
          <w:tcPr>
            <w:tcW w:w="1560" w:type="dxa"/>
            <w:vAlign w:val="center"/>
          </w:tcPr>
          <w:p w:rsidR="00535302" w:rsidRDefault="00535302">
            <w:pPr>
              <w:jc w:val="right"/>
              <w:rPr>
                <w:rFonts w:ascii="Calibri" w:hAnsi="Calibri"/>
                <w:color w:val="000000"/>
              </w:rPr>
            </w:pPr>
            <w:r>
              <w:rPr>
                <w:rFonts w:ascii="Calibri" w:hAnsi="Calibri"/>
                <w:color w:val="000000"/>
              </w:rPr>
              <w:t xml:space="preserve">4.133.470,86 </w:t>
            </w:r>
          </w:p>
        </w:tc>
        <w:tc>
          <w:tcPr>
            <w:tcW w:w="1984" w:type="dxa"/>
            <w:vAlign w:val="bottom"/>
          </w:tcPr>
          <w:p w:rsidR="00535302" w:rsidRDefault="00535302">
            <w:pPr>
              <w:jc w:val="right"/>
              <w:rPr>
                <w:rFonts w:ascii="Calibri" w:hAnsi="Calibri"/>
                <w:color w:val="0D0D0D"/>
              </w:rPr>
            </w:pPr>
            <w:r>
              <w:rPr>
                <w:rFonts w:ascii="Calibri" w:hAnsi="Calibri"/>
                <w:color w:val="0D0D0D"/>
              </w:rPr>
              <w:t>1.559.125,14</w:t>
            </w:r>
          </w:p>
        </w:tc>
        <w:tc>
          <w:tcPr>
            <w:tcW w:w="1971" w:type="dxa"/>
            <w:vAlign w:val="bottom"/>
          </w:tcPr>
          <w:p w:rsidR="00535302" w:rsidRDefault="00535302">
            <w:pPr>
              <w:jc w:val="right"/>
              <w:rPr>
                <w:rFonts w:ascii="Calibri" w:hAnsi="Calibri"/>
                <w:color w:val="0D0D0D"/>
              </w:rPr>
            </w:pPr>
            <w:r>
              <w:rPr>
                <w:rFonts w:ascii="Calibri" w:hAnsi="Calibri"/>
                <w:color w:val="0D0D0D"/>
              </w:rPr>
              <w:t>60,56</w:t>
            </w:r>
          </w:p>
        </w:tc>
      </w:tr>
      <w:tr w:rsidR="00535302" w:rsidRPr="00BD65DB" w:rsidTr="002F1A14">
        <w:trPr>
          <w:trHeight w:val="283"/>
        </w:trPr>
        <w:tc>
          <w:tcPr>
            <w:tcW w:w="1804" w:type="dxa"/>
            <w:vAlign w:val="center"/>
          </w:tcPr>
          <w:p w:rsidR="00535302" w:rsidRPr="00F060B8" w:rsidRDefault="00535302" w:rsidP="00F67A7E">
            <w:pPr>
              <w:autoSpaceDE w:val="0"/>
              <w:autoSpaceDN w:val="0"/>
              <w:adjustRightInd w:val="0"/>
              <w:rPr>
                <w:rFonts w:cstheme="minorHAnsi"/>
                <w:color w:val="0D0D0D" w:themeColor="text1" w:themeTint="F2"/>
              </w:rPr>
            </w:pPr>
            <w:r w:rsidRPr="00F060B8">
              <w:rPr>
                <w:rFonts w:cstheme="minorHAnsi"/>
                <w:bCs/>
                <w:color w:val="0D0D0D" w:themeColor="text1" w:themeTint="F2"/>
              </w:rPr>
              <w:t xml:space="preserve">Şubat </w:t>
            </w:r>
          </w:p>
        </w:tc>
        <w:tc>
          <w:tcPr>
            <w:tcW w:w="1706" w:type="dxa"/>
            <w:vAlign w:val="center"/>
          </w:tcPr>
          <w:p w:rsidR="00535302" w:rsidRDefault="00535302" w:rsidP="00A233D8">
            <w:pPr>
              <w:jc w:val="right"/>
              <w:rPr>
                <w:rFonts w:ascii="Calibri" w:hAnsi="Calibri" w:cs="Calibri"/>
                <w:color w:val="000000"/>
              </w:rPr>
            </w:pPr>
            <w:r>
              <w:rPr>
                <w:rFonts w:ascii="Calibri" w:hAnsi="Calibri" w:cs="Calibri"/>
                <w:color w:val="000000"/>
              </w:rPr>
              <w:t xml:space="preserve">3.209.365,41 </w:t>
            </w:r>
          </w:p>
        </w:tc>
        <w:tc>
          <w:tcPr>
            <w:tcW w:w="1560" w:type="dxa"/>
            <w:vAlign w:val="center"/>
          </w:tcPr>
          <w:p w:rsidR="00535302" w:rsidRDefault="00535302">
            <w:pPr>
              <w:jc w:val="right"/>
              <w:rPr>
                <w:rFonts w:ascii="Calibri" w:hAnsi="Calibri"/>
                <w:color w:val="000000"/>
              </w:rPr>
            </w:pPr>
            <w:r>
              <w:rPr>
                <w:rFonts w:ascii="Calibri" w:hAnsi="Calibri"/>
                <w:color w:val="000000"/>
              </w:rPr>
              <w:t xml:space="preserve">2.676.346,18 </w:t>
            </w:r>
          </w:p>
        </w:tc>
        <w:tc>
          <w:tcPr>
            <w:tcW w:w="1984" w:type="dxa"/>
            <w:vAlign w:val="bottom"/>
          </w:tcPr>
          <w:p w:rsidR="00535302" w:rsidRDefault="00535302">
            <w:pPr>
              <w:jc w:val="right"/>
              <w:rPr>
                <w:rFonts w:ascii="Calibri" w:hAnsi="Calibri"/>
                <w:color w:val="0D0D0D"/>
              </w:rPr>
            </w:pPr>
            <w:r>
              <w:rPr>
                <w:rFonts w:ascii="Calibri" w:hAnsi="Calibri"/>
                <w:color w:val="0D0D0D"/>
              </w:rPr>
              <w:t>-533.019,23</w:t>
            </w:r>
          </w:p>
        </w:tc>
        <w:tc>
          <w:tcPr>
            <w:tcW w:w="1971" w:type="dxa"/>
            <w:vAlign w:val="bottom"/>
          </w:tcPr>
          <w:p w:rsidR="00535302" w:rsidRDefault="00535302">
            <w:pPr>
              <w:jc w:val="right"/>
              <w:rPr>
                <w:rFonts w:ascii="Calibri" w:hAnsi="Calibri"/>
                <w:color w:val="0D0D0D"/>
              </w:rPr>
            </w:pPr>
            <w:r>
              <w:rPr>
                <w:rFonts w:ascii="Calibri" w:hAnsi="Calibri"/>
                <w:color w:val="0D0D0D"/>
              </w:rPr>
              <w:t>-16,61</w:t>
            </w:r>
          </w:p>
        </w:tc>
      </w:tr>
      <w:tr w:rsidR="00535302" w:rsidRPr="00BD65DB" w:rsidTr="002F1A14">
        <w:trPr>
          <w:trHeight w:val="283"/>
        </w:trPr>
        <w:tc>
          <w:tcPr>
            <w:tcW w:w="1804" w:type="dxa"/>
            <w:vAlign w:val="center"/>
          </w:tcPr>
          <w:p w:rsidR="00535302" w:rsidRPr="00F060B8" w:rsidRDefault="00535302" w:rsidP="00F67A7E">
            <w:pPr>
              <w:autoSpaceDE w:val="0"/>
              <w:autoSpaceDN w:val="0"/>
              <w:adjustRightInd w:val="0"/>
              <w:rPr>
                <w:rFonts w:cstheme="minorHAnsi"/>
                <w:color w:val="0D0D0D" w:themeColor="text1" w:themeTint="F2"/>
              </w:rPr>
            </w:pPr>
            <w:r w:rsidRPr="00F060B8">
              <w:rPr>
                <w:rFonts w:cstheme="minorHAnsi"/>
                <w:bCs/>
                <w:color w:val="0D0D0D" w:themeColor="text1" w:themeTint="F2"/>
              </w:rPr>
              <w:t xml:space="preserve">Mart </w:t>
            </w:r>
          </w:p>
        </w:tc>
        <w:tc>
          <w:tcPr>
            <w:tcW w:w="1706" w:type="dxa"/>
            <w:vAlign w:val="center"/>
          </w:tcPr>
          <w:p w:rsidR="00535302" w:rsidRDefault="00535302" w:rsidP="00A233D8">
            <w:pPr>
              <w:jc w:val="right"/>
              <w:rPr>
                <w:rFonts w:ascii="Calibri" w:hAnsi="Calibri" w:cs="Calibri"/>
                <w:color w:val="000000"/>
              </w:rPr>
            </w:pPr>
            <w:r>
              <w:rPr>
                <w:rFonts w:ascii="Calibri" w:hAnsi="Calibri" w:cs="Calibri"/>
                <w:color w:val="000000"/>
              </w:rPr>
              <w:t xml:space="preserve">2.343.251,78 </w:t>
            </w:r>
          </w:p>
        </w:tc>
        <w:tc>
          <w:tcPr>
            <w:tcW w:w="1560" w:type="dxa"/>
            <w:vAlign w:val="center"/>
          </w:tcPr>
          <w:p w:rsidR="00535302" w:rsidRDefault="00535302">
            <w:pPr>
              <w:jc w:val="right"/>
              <w:rPr>
                <w:rFonts w:ascii="Calibri" w:hAnsi="Calibri"/>
                <w:color w:val="000000"/>
              </w:rPr>
            </w:pPr>
            <w:r>
              <w:rPr>
                <w:rFonts w:ascii="Calibri" w:hAnsi="Calibri"/>
                <w:color w:val="000000"/>
              </w:rPr>
              <w:t xml:space="preserve">2.668.955,06 </w:t>
            </w:r>
          </w:p>
        </w:tc>
        <w:tc>
          <w:tcPr>
            <w:tcW w:w="1984" w:type="dxa"/>
            <w:vAlign w:val="bottom"/>
          </w:tcPr>
          <w:p w:rsidR="00535302" w:rsidRDefault="00535302">
            <w:pPr>
              <w:jc w:val="right"/>
              <w:rPr>
                <w:rFonts w:ascii="Calibri" w:hAnsi="Calibri"/>
                <w:color w:val="0D0D0D"/>
              </w:rPr>
            </w:pPr>
            <w:r>
              <w:rPr>
                <w:rFonts w:ascii="Calibri" w:hAnsi="Calibri"/>
                <w:color w:val="0D0D0D"/>
              </w:rPr>
              <w:t>325.703,28</w:t>
            </w:r>
          </w:p>
        </w:tc>
        <w:tc>
          <w:tcPr>
            <w:tcW w:w="1971" w:type="dxa"/>
            <w:vAlign w:val="bottom"/>
          </w:tcPr>
          <w:p w:rsidR="00535302" w:rsidRDefault="00535302">
            <w:pPr>
              <w:jc w:val="right"/>
              <w:rPr>
                <w:rFonts w:ascii="Calibri" w:hAnsi="Calibri"/>
                <w:color w:val="0D0D0D"/>
              </w:rPr>
            </w:pPr>
            <w:r>
              <w:rPr>
                <w:rFonts w:ascii="Calibri" w:hAnsi="Calibri"/>
                <w:color w:val="0D0D0D"/>
              </w:rPr>
              <w:t>13,90</w:t>
            </w:r>
          </w:p>
        </w:tc>
      </w:tr>
      <w:tr w:rsidR="00535302" w:rsidRPr="00BD65DB" w:rsidTr="002F1A14">
        <w:trPr>
          <w:trHeight w:val="283"/>
        </w:trPr>
        <w:tc>
          <w:tcPr>
            <w:tcW w:w="1804" w:type="dxa"/>
            <w:vAlign w:val="center"/>
          </w:tcPr>
          <w:p w:rsidR="00535302" w:rsidRPr="00F060B8" w:rsidRDefault="00535302" w:rsidP="00F67A7E">
            <w:pPr>
              <w:autoSpaceDE w:val="0"/>
              <w:autoSpaceDN w:val="0"/>
              <w:adjustRightInd w:val="0"/>
              <w:rPr>
                <w:rFonts w:cstheme="minorHAnsi"/>
                <w:color w:val="0D0D0D" w:themeColor="text1" w:themeTint="F2"/>
              </w:rPr>
            </w:pPr>
            <w:r w:rsidRPr="00F060B8">
              <w:rPr>
                <w:rFonts w:cstheme="minorHAnsi"/>
                <w:bCs/>
                <w:color w:val="0D0D0D" w:themeColor="text1" w:themeTint="F2"/>
              </w:rPr>
              <w:t xml:space="preserve">Nisan </w:t>
            </w:r>
          </w:p>
        </w:tc>
        <w:tc>
          <w:tcPr>
            <w:tcW w:w="1706" w:type="dxa"/>
            <w:vAlign w:val="center"/>
          </w:tcPr>
          <w:p w:rsidR="00535302" w:rsidRDefault="00535302" w:rsidP="00A233D8">
            <w:pPr>
              <w:jc w:val="right"/>
              <w:rPr>
                <w:rFonts w:ascii="Calibri" w:hAnsi="Calibri" w:cs="Calibri"/>
                <w:color w:val="000000"/>
              </w:rPr>
            </w:pPr>
            <w:r>
              <w:rPr>
                <w:rFonts w:ascii="Calibri" w:hAnsi="Calibri" w:cs="Calibri"/>
                <w:color w:val="000000"/>
              </w:rPr>
              <w:t xml:space="preserve">3.177.072,49 </w:t>
            </w:r>
          </w:p>
        </w:tc>
        <w:tc>
          <w:tcPr>
            <w:tcW w:w="1560" w:type="dxa"/>
            <w:vAlign w:val="center"/>
          </w:tcPr>
          <w:p w:rsidR="00535302" w:rsidRDefault="00535302">
            <w:pPr>
              <w:jc w:val="right"/>
              <w:rPr>
                <w:rFonts w:ascii="Calibri" w:hAnsi="Calibri"/>
                <w:color w:val="000000"/>
              </w:rPr>
            </w:pPr>
            <w:r>
              <w:rPr>
                <w:rFonts w:ascii="Calibri" w:hAnsi="Calibri"/>
                <w:color w:val="000000"/>
              </w:rPr>
              <w:t xml:space="preserve">3.245.085,29 </w:t>
            </w:r>
          </w:p>
        </w:tc>
        <w:tc>
          <w:tcPr>
            <w:tcW w:w="1984" w:type="dxa"/>
            <w:vAlign w:val="bottom"/>
          </w:tcPr>
          <w:p w:rsidR="00535302" w:rsidRDefault="00535302">
            <w:pPr>
              <w:jc w:val="right"/>
              <w:rPr>
                <w:rFonts w:ascii="Calibri" w:hAnsi="Calibri"/>
                <w:color w:val="0D0D0D"/>
              </w:rPr>
            </w:pPr>
            <w:r>
              <w:rPr>
                <w:rFonts w:ascii="Calibri" w:hAnsi="Calibri"/>
                <w:color w:val="0D0D0D"/>
              </w:rPr>
              <w:t>68.012,80</w:t>
            </w:r>
          </w:p>
        </w:tc>
        <w:tc>
          <w:tcPr>
            <w:tcW w:w="1971" w:type="dxa"/>
            <w:vAlign w:val="bottom"/>
          </w:tcPr>
          <w:p w:rsidR="00535302" w:rsidRDefault="00535302">
            <w:pPr>
              <w:jc w:val="right"/>
              <w:rPr>
                <w:rFonts w:ascii="Calibri" w:hAnsi="Calibri"/>
                <w:color w:val="0D0D0D"/>
              </w:rPr>
            </w:pPr>
            <w:r>
              <w:rPr>
                <w:rFonts w:ascii="Calibri" w:hAnsi="Calibri"/>
                <w:color w:val="0D0D0D"/>
              </w:rPr>
              <w:t>2,14</w:t>
            </w:r>
          </w:p>
        </w:tc>
      </w:tr>
      <w:tr w:rsidR="00535302" w:rsidRPr="00BD65DB" w:rsidTr="002F1A14">
        <w:trPr>
          <w:trHeight w:val="283"/>
        </w:trPr>
        <w:tc>
          <w:tcPr>
            <w:tcW w:w="1804" w:type="dxa"/>
            <w:vAlign w:val="center"/>
          </w:tcPr>
          <w:p w:rsidR="00535302" w:rsidRPr="00F060B8" w:rsidRDefault="00535302" w:rsidP="00F67A7E">
            <w:pPr>
              <w:autoSpaceDE w:val="0"/>
              <w:autoSpaceDN w:val="0"/>
              <w:adjustRightInd w:val="0"/>
              <w:rPr>
                <w:rFonts w:cstheme="minorHAnsi"/>
                <w:color w:val="0D0D0D" w:themeColor="text1" w:themeTint="F2"/>
              </w:rPr>
            </w:pPr>
            <w:r w:rsidRPr="00F060B8">
              <w:rPr>
                <w:rFonts w:cstheme="minorHAnsi"/>
                <w:bCs/>
                <w:color w:val="0D0D0D" w:themeColor="text1" w:themeTint="F2"/>
              </w:rPr>
              <w:t xml:space="preserve">Mayıs </w:t>
            </w:r>
          </w:p>
        </w:tc>
        <w:tc>
          <w:tcPr>
            <w:tcW w:w="1706" w:type="dxa"/>
            <w:vAlign w:val="center"/>
          </w:tcPr>
          <w:p w:rsidR="00535302" w:rsidRDefault="00535302" w:rsidP="00A233D8">
            <w:pPr>
              <w:jc w:val="right"/>
              <w:rPr>
                <w:rFonts w:ascii="Calibri" w:hAnsi="Calibri" w:cs="Calibri"/>
                <w:color w:val="000000"/>
              </w:rPr>
            </w:pPr>
            <w:r>
              <w:rPr>
                <w:rFonts w:ascii="Calibri" w:hAnsi="Calibri" w:cs="Calibri"/>
                <w:color w:val="000000"/>
              </w:rPr>
              <w:t xml:space="preserve">3.002.626,19 </w:t>
            </w:r>
          </w:p>
        </w:tc>
        <w:tc>
          <w:tcPr>
            <w:tcW w:w="1560" w:type="dxa"/>
            <w:vAlign w:val="center"/>
          </w:tcPr>
          <w:p w:rsidR="00535302" w:rsidRDefault="00535302">
            <w:pPr>
              <w:jc w:val="right"/>
              <w:rPr>
                <w:rFonts w:ascii="Calibri" w:hAnsi="Calibri"/>
                <w:color w:val="000000"/>
              </w:rPr>
            </w:pPr>
            <w:r>
              <w:rPr>
                <w:rFonts w:ascii="Calibri" w:hAnsi="Calibri"/>
                <w:color w:val="000000"/>
              </w:rPr>
              <w:t xml:space="preserve">3.065.740,34 </w:t>
            </w:r>
          </w:p>
        </w:tc>
        <w:tc>
          <w:tcPr>
            <w:tcW w:w="1984" w:type="dxa"/>
            <w:vAlign w:val="bottom"/>
          </w:tcPr>
          <w:p w:rsidR="00535302" w:rsidRDefault="00535302">
            <w:pPr>
              <w:jc w:val="right"/>
              <w:rPr>
                <w:rFonts w:ascii="Calibri" w:hAnsi="Calibri"/>
                <w:color w:val="0D0D0D"/>
              </w:rPr>
            </w:pPr>
            <w:r>
              <w:rPr>
                <w:rFonts w:ascii="Calibri" w:hAnsi="Calibri"/>
                <w:color w:val="0D0D0D"/>
              </w:rPr>
              <w:t>63.114,15</w:t>
            </w:r>
          </w:p>
        </w:tc>
        <w:tc>
          <w:tcPr>
            <w:tcW w:w="1971" w:type="dxa"/>
            <w:vAlign w:val="bottom"/>
          </w:tcPr>
          <w:p w:rsidR="00535302" w:rsidRDefault="00535302">
            <w:pPr>
              <w:jc w:val="right"/>
              <w:rPr>
                <w:rFonts w:ascii="Calibri" w:hAnsi="Calibri"/>
                <w:color w:val="0D0D0D"/>
              </w:rPr>
            </w:pPr>
            <w:r>
              <w:rPr>
                <w:rFonts w:ascii="Calibri" w:hAnsi="Calibri"/>
                <w:color w:val="0D0D0D"/>
              </w:rPr>
              <w:t>2,10</w:t>
            </w:r>
          </w:p>
        </w:tc>
      </w:tr>
      <w:tr w:rsidR="00535302" w:rsidRPr="00BD65DB" w:rsidTr="002F1A14">
        <w:trPr>
          <w:trHeight w:val="283"/>
        </w:trPr>
        <w:tc>
          <w:tcPr>
            <w:tcW w:w="1804" w:type="dxa"/>
            <w:vAlign w:val="center"/>
          </w:tcPr>
          <w:p w:rsidR="00535302" w:rsidRPr="00F060B8" w:rsidRDefault="00535302" w:rsidP="00F67A7E">
            <w:pPr>
              <w:autoSpaceDE w:val="0"/>
              <w:autoSpaceDN w:val="0"/>
              <w:adjustRightInd w:val="0"/>
              <w:rPr>
                <w:rFonts w:cstheme="minorHAnsi"/>
                <w:color w:val="0D0D0D" w:themeColor="text1" w:themeTint="F2"/>
              </w:rPr>
            </w:pPr>
            <w:r w:rsidRPr="00F060B8">
              <w:rPr>
                <w:rFonts w:cstheme="minorHAnsi"/>
                <w:bCs/>
                <w:color w:val="0D0D0D" w:themeColor="text1" w:themeTint="F2"/>
              </w:rPr>
              <w:t xml:space="preserve">Haziran </w:t>
            </w:r>
          </w:p>
        </w:tc>
        <w:tc>
          <w:tcPr>
            <w:tcW w:w="1706" w:type="dxa"/>
            <w:vAlign w:val="center"/>
          </w:tcPr>
          <w:p w:rsidR="00535302" w:rsidRDefault="00535302" w:rsidP="00A233D8">
            <w:pPr>
              <w:jc w:val="right"/>
              <w:rPr>
                <w:rFonts w:ascii="Calibri" w:hAnsi="Calibri" w:cs="Calibri"/>
                <w:color w:val="000000"/>
              </w:rPr>
            </w:pPr>
            <w:r>
              <w:rPr>
                <w:rFonts w:ascii="Calibri" w:hAnsi="Calibri" w:cs="Calibri"/>
                <w:color w:val="000000"/>
              </w:rPr>
              <w:t xml:space="preserve">3.228.106,58 </w:t>
            </w:r>
          </w:p>
        </w:tc>
        <w:tc>
          <w:tcPr>
            <w:tcW w:w="1560" w:type="dxa"/>
            <w:vAlign w:val="center"/>
          </w:tcPr>
          <w:p w:rsidR="00535302" w:rsidRDefault="00535302">
            <w:pPr>
              <w:jc w:val="right"/>
              <w:rPr>
                <w:rFonts w:ascii="Calibri" w:hAnsi="Calibri"/>
                <w:color w:val="000000"/>
              </w:rPr>
            </w:pPr>
            <w:r>
              <w:rPr>
                <w:rFonts w:ascii="Calibri" w:hAnsi="Calibri"/>
                <w:color w:val="000000"/>
              </w:rPr>
              <w:t xml:space="preserve">3.454.494,44 </w:t>
            </w:r>
          </w:p>
        </w:tc>
        <w:tc>
          <w:tcPr>
            <w:tcW w:w="1984" w:type="dxa"/>
            <w:vAlign w:val="bottom"/>
          </w:tcPr>
          <w:p w:rsidR="00535302" w:rsidRDefault="00535302">
            <w:pPr>
              <w:jc w:val="right"/>
              <w:rPr>
                <w:rFonts w:ascii="Calibri" w:hAnsi="Calibri"/>
                <w:color w:val="0D0D0D"/>
              </w:rPr>
            </w:pPr>
            <w:r>
              <w:rPr>
                <w:rFonts w:ascii="Calibri" w:hAnsi="Calibri"/>
                <w:color w:val="0D0D0D"/>
              </w:rPr>
              <w:t>226.387,86</w:t>
            </w:r>
          </w:p>
        </w:tc>
        <w:tc>
          <w:tcPr>
            <w:tcW w:w="1971" w:type="dxa"/>
            <w:vAlign w:val="bottom"/>
          </w:tcPr>
          <w:p w:rsidR="00535302" w:rsidRDefault="00535302">
            <w:pPr>
              <w:jc w:val="right"/>
              <w:rPr>
                <w:rFonts w:ascii="Calibri" w:hAnsi="Calibri"/>
                <w:color w:val="0D0D0D"/>
              </w:rPr>
            </w:pPr>
            <w:r>
              <w:rPr>
                <w:rFonts w:ascii="Calibri" w:hAnsi="Calibri"/>
                <w:color w:val="0D0D0D"/>
              </w:rPr>
              <w:t>7,01</w:t>
            </w:r>
          </w:p>
        </w:tc>
      </w:tr>
      <w:tr w:rsidR="00535302" w:rsidRPr="00BD65DB" w:rsidTr="002F1A14">
        <w:trPr>
          <w:trHeight w:val="283"/>
        </w:trPr>
        <w:tc>
          <w:tcPr>
            <w:tcW w:w="1804" w:type="dxa"/>
            <w:vAlign w:val="center"/>
          </w:tcPr>
          <w:p w:rsidR="00535302" w:rsidRPr="00F060B8" w:rsidRDefault="00535302" w:rsidP="00F060B8">
            <w:pPr>
              <w:autoSpaceDE w:val="0"/>
              <w:autoSpaceDN w:val="0"/>
              <w:adjustRightInd w:val="0"/>
              <w:jc w:val="center"/>
              <w:rPr>
                <w:rFonts w:cstheme="minorHAnsi"/>
                <w:color w:val="0D0D0D" w:themeColor="text1" w:themeTint="F2"/>
              </w:rPr>
            </w:pPr>
            <w:r w:rsidRPr="00F060B8">
              <w:rPr>
                <w:rFonts w:cstheme="minorHAnsi"/>
                <w:b/>
                <w:bCs/>
                <w:color w:val="0D0D0D" w:themeColor="text1" w:themeTint="F2"/>
              </w:rPr>
              <w:t>Toplam</w:t>
            </w:r>
          </w:p>
        </w:tc>
        <w:tc>
          <w:tcPr>
            <w:tcW w:w="1706" w:type="dxa"/>
            <w:vAlign w:val="bottom"/>
          </w:tcPr>
          <w:p w:rsidR="00535302" w:rsidRDefault="00535302" w:rsidP="00A233D8">
            <w:pPr>
              <w:jc w:val="right"/>
              <w:rPr>
                <w:rFonts w:ascii="Calibri" w:hAnsi="Calibri" w:cs="Calibri"/>
                <w:b/>
                <w:bCs/>
                <w:color w:val="0D0D0D"/>
              </w:rPr>
            </w:pPr>
            <w:r>
              <w:rPr>
                <w:rFonts w:ascii="Calibri" w:hAnsi="Calibri" w:cs="Calibri"/>
                <w:b/>
                <w:bCs/>
                <w:color w:val="0D0D0D"/>
              </w:rPr>
              <w:t>17.534.768,17</w:t>
            </w:r>
          </w:p>
        </w:tc>
        <w:tc>
          <w:tcPr>
            <w:tcW w:w="1560" w:type="dxa"/>
            <w:vAlign w:val="bottom"/>
          </w:tcPr>
          <w:p w:rsidR="00535302" w:rsidRDefault="00535302">
            <w:pPr>
              <w:jc w:val="right"/>
              <w:rPr>
                <w:rFonts w:ascii="Calibri" w:hAnsi="Calibri"/>
                <w:b/>
                <w:bCs/>
                <w:color w:val="0D0D0D"/>
              </w:rPr>
            </w:pPr>
            <w:r>
              <w:rPr>
                <w:rFonts w:ascii="Calibri" w:hAnsi="Calibri"/>
                <w:b/>
                <w:bCs/>
                <w:color w:val="0D0D0D"/>
              </w:rPr>
              <w:t>19.244.092,17</w:t>
            </w:r>
          </w:p>
        </w:tc>
        <w:tc>
          <w:tcPr>
            <w:tcW w:w="1984" w:type="dxa"/>
            <w:vAlign w:val="bottom"/>
          </w:tcPr>
          <w:p w:rsidR="00535302" w:rsidRPr="00535302" w:rsidRDefault="00535302">
            <w:pPr>
              <w:jc w:val="right"/>
              <w:rPr>
                <w:rFonts w:ascii="Calibri" w:hAnsi="Calibri"/>
                <w:b/>
                <w:color w:val="0D0D0D"/>
              </w:rPr>
            </w:pPr>
            <w:r w:rsidRPr="00535302">
              <w:rPr>
                <w:rFonts w:ascii="Calibri" w:hAnsi="Calibri"/>
                <w:b/>
                <w:color w:val="0D0D0D"/>
              </w:rPr>
              <w:t>1.709.324,00</w:t>
            </w:r>
          </w:p>
        </w:tc>
        <w:tc>
          <w:tcPr>
            <w:tcW w:w="1971" w:type="dxa"/>
            <w:vAlign w:val="bottom"/>
          </w:tcPr>
          <w:p w:rsidR="00535302" w:rsidRPr="00535302" w:rsidRDefault="00535302">
            <w:pPr>
              <w:jc w:val="right"/>
              <w:rPr>
                <w:rFonts w:ascii="Calibri" w:hAnsi="Calibri"/>
                <w:b/>
                <w:color w:val="0D0D0D"/>
              </w:rPr>
            </w:pPr>
            <w:r w:rsidRPr="00535302">
              <w:rPr>
                <w:rFonts w:ascii="Calibri" w:hAnsi="Calibri"/>
                <w:b/>
                <w:color w:val="0D0D0D"/>
              </w:rPr>
              <w:t>9,75</w:t>
            </w:r>
          </w:p>
        </w:tc>
      </w:tr>
    </w:tbl>
    <w:p w:rsidR="002F1A14" w:rsidRDefault="00535302" w:rsidP="002F1A14">
      <w:pPr>
        <w:pStyle w:val="Default"/>
        <w:rPr>
          <w:noProof/>
          <w:lang w:eastAsia="tr-TR"/>
        </w:rPr>
      </w:pPr>
      <w:r w:rsidRPr="00535302">
        <w:rPr>
          <w:noProof/>
          <w:lang w:eastAsia="tr-TR"/>
        </w:rPr>
        <w:drawing>
          <wp:inline distT="0" distB="0" distL="0" distR="0">
            <wp:extent cx="5667375" cy="2238375"/>
            <wp:effectExtent l="0" t="0" r="0" b="0"/>
            <wp:docPr id="5"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F1A14" w:rsidRDefault="002F1A14" w:rsidP="002F1A14">
      <w:pPr>
        <w:pStyle w:val="Default"/>
        <w:spacing w:after="120"/>
      </w:pPr>
      <w:r>
        <w:t>02.</w:t>
      </w:r>
      <w:r w:rsidR="00D33AF5" w:rsidRPr="00BD65DB">
        <w:t>Sosyal Güvenlik Kurumlarına Devlet Primi Giderleri</w:t>
      </w:r>
      <w:r w:rsidR="00D651FA">
        <w:t>:</w:t>
      </w:r>
      <w:r w:rsidR="00D33AF5" w:rsidRPr="00BD65DB">
        <w:t xml:space="preserve"> </w:t>
      </w:r>
    </w:p>
    <w:p w:rsidR="002F1A14" w:rsidRPr="002876E7" w:rsidRDefault="002F1A14" w:rsidP="002876E7">
      <w:pPr>
        <w:jc w:val="both"/>
        <w:rPr>
          <w:rFonts w:ascii="Times New Roman" w:hAnsi="Times New Roman" w:cs="Times New Roman"/>
          <w:sz w:val="24"/>
          <w:szCs w:val="24"/>
        </w:rPr>
      </w:pPr>
      <w:r w:rsidRPr="002876E7">
        <w:rPr>
          <w:rFonts w:ascii="Times New Roman" w:hAnsi="Times New Roman" w:cs="Times New Roman"/>
          <w:sz w:val="24"/>
          <w:szCs w:val="24"/>
        </w:rPr>
        <w:t xml:space="preserve">Sosyal güvenlik kurumlarına devlet primi giderleri için </w:t>
      </w:r>
      <w:r w:rsidR="00D77DE2">
        <w:rPr>
          <w:rFonts w:ascii="Times New Roman" w:hAnsi="Times New Roman" w:cs="Times New Roman"/>
          <w:sz w:val="24"/>
          <w:szCs w:val="24"/>
        </w:rPr>
        <w:t>2017</w:t>
      </w:r>
      <w:r w:rsidRPr="002876E7">
        <w:rPr>
          <w:rFonts w:ascii="Times New Roman" w:hAnsi="Times New Roman" w:cs="Times New Roman"/>
          <w:sz w:val="24"/>
          <w:szCs w:val="24"/>
        </w:rPr>
        <w:t xml:space="preserve"> yılı başında </w:t>
      </w:r>
      <w:r w:rsidR="00DA5346" w:rsidRPr="00DA5346">
        <w:rPr>
          <w:rFonts w:ascii="Times New Roman" w:hAnsi="Times New Roman" w:cs="Times New Roman"/>
          <w:color w:val="000000"/>
          <w:sz w:val="24"/>
          <w:szCs w:val="24"/>
        </w:rPr>
        <w:t>8.076.000,00</w:t>
      </w:r>
      <w:r w:rsidR="00DA5346" w:rsidRPr="006C10B4">
        <w:rPr>
          <w:color w:val="000000"/>
        </w:rPr>
        <w:t xml:space="preserve"> </w:t>
      </w:r>
      <w:r w:rsidRPr="002876E7">
        <w:rPr>
          <w:rFonts w:ascii="Times New Roman" w:hAnsi="Times New Roman" w:cs="Times New Roman"/>
          <w:sz w:val="24"/>
          <w:szCs w:val="24"/>
        </w:rPr>
        <w:t xml:space="preserve">TL ödenek ayrılmıştır. </w:t>
      </w:r>
      <w:r w:rsidR="00D77DE2">
        <w:rPr>
          <w:rFonts w:ascii="Times New Roman" w:hAnsi="Times New Roman" w:cs="Times New Roman"/>
          <w:sz w:val="24"/>
          <w:szCs w:val="24"/>
        </w:rPr>
        <w:t>2016</w:t>
      </w:r>
      <w:r w:rsidRPr="002876E7">
        <w:rPr>
          <w:rFonts w:ascii="Times New Roman" w:hAnsi="Times New Roman" w:cs="Times New Roman"/>
          <w:sz w:val="24"/>
          <w:szCs w:val="24"/>
        </w:rPr>
        <w:t xml:space="preserve"> yılı Ocak–Haziran döneminde </w:t>
      </w:r>
      <w:r w:rsidR="00DA5346" w:rsidRPr="002876E7">
        <w:rPr>
          <w:rFonts w:ascii="Times New Roman" w:hAnsi="Times New Roman" w:cs="Times New Roman"/>
          <w:color w:val="000000"/>
          <w:sz w:val="24"/>
          <w:szCs w:val="24"/>
        </w:rPr>
        <w:t xml:space="preserve">2.424.715,64 </w:t>
      </w:r>
      <w:r w:rsidRPr="002876E7">
        <w:rPr>
          <w:rFonts w:ascii="Times New Roman" w:hAnsi="Times New Roman" w:cs="Times New Roman"/>
          <w:sz w:val="24"/>
          <w:szCs w:val="24"/>
        </w:rPr>
        <w:t xml:space="preserve">TL olan sosyal güvenlik kurumlarına devlet primi giderleri </w:t>
      </w:r>
      <w:r w:rsidR="00D77DE2">
        <w:rPr>
          <w:rFonts w:ascii="Times New Roman" w:hAnsi="Times New Roman" w:cs="Times New Roman"/>
          <w:sz w:val="24"/>
          <w:szCs w:val="24"/>
        </w:rPr>
        <w:t>2017</w:t>
      </w:r>
      <w:r w:rsidRPr="002876E7">
        <w:rPr>
          <w:rFonts w:ascii="Times New Roman" w:hAnsi="Times New Roman" w:cs="Times New Roman"/>
          <w:sz w:val="24"/>
          <w:szCs w:val="24"/>
        </w:rPr>
        <w:t xml:space="preserve"> yılı Ocak–Haziran döneminde </w:t>
      </w:r>
      <w:r w:rsidR="00DA5346" w:rsidRPr="00DA5346">
        <w:rPr>
          <w:rFonts w:ascii="Times New Roman" w:hAnsi="Times New Roman" w:cs="Times New Roman"/>
          <w:color w:val="000000"/>
          <w:sz w:val="24"/>
          <w:szCs w:val="24"/>
        </w:rPr>
        <w:t>208.562,53</w:t>
      </w:r>
      <w:r w:rsidR="00DA5346" w:rsidRPr="00DA5346">
        <w:rPr>
          <w:rFonts w:ascii="Calibri" w:hAnsi="Calibri"/>
          <w:b/>
          <w:color w:val="000000"/>
        </w:rPr>
        <w:t xml:space="preserve"> </w:t>
      </w:r>
      <w:r w:rsidRPr="002876E7">
        <w:rPr>
          <w:rFonts w:ascii="Times New Roman" w:hAnsi="Times New Roman" w:cs="Times New Roman"/>
          <w:sz w:val="24"/>
          <w:szCs w:val="24"/>
        </w:rPr>
        <w:t xml:space="preserve">TL artışla </w:t>
      </w:r>
      <w:r w:rsidR="00DA5346" w:rsidRPr="00DA5346">
        <w:rPr>
          <w:rFonts w:ascii="Times New Roman" w:hAnsi="Times New Roman" w:cs="Times New Roman"/>
          <w:bCs/>
          <w:color w:val="0D0D0D"/>
          <w:sz w:val="24"/>
          <w:szCs w:val="24"/>
        </w:rPr>
        <w:t>2.633.278,17</w:t>
      </w:r>
      <w:r w:rsidR="00DA5346">
        <w:rPr>
          <w:rFonts w:ascii="Times New Roman" w:hAnsi="Times New Roman" w:cs="Times New Roman"/>
          <w:bCs/>
          <w:color w:val="0D0D0D"/>
          <w:sz w:val="24"/>
          <w:szCs w:val="24"/>
        </w:rPr>
        <w:t xml:space="preserve"> </w:t>
      </w:r>
      <w:r w:rsidRPr="00DA5346">
        <w:rPr>
          <w:rFonts w:ascii="Times New Roman" w:hAnsi="Times New Roman" w:cs="Times New Roman"/>
          <w:sz w:val="24"/>
          <w:szCs w:val="24"/>
        </w:rPr>
        <w:t>TL</w:t>
      </w:r>
      <w:r w:rsidRPr="002876E7">
        <w:rPr>
          <w:rFonts w:ascii="Times New Roman" w:hAnsi="Times New Roman" w:cs="Times New Roman"/>
          <w:sz w:val="24"/>
          <w:szCs w:val="24"/>
        </w:rPr>
        <w:t xml:space="preserve"> olmuştur.</w:t>
      </w:r>
      <w:r w:rsidR="00205BF3">
        <w:rPr>
          <w:rFonts w:ascii="Times New Roman" w:hAnsi="Times New Roman" w:cs="Times New Roman"/>
          <w:sz w:val="24"/>
          <w:szCs w:val="24"/>
        </w:rPr>
        <w:t xml:space="preserve">    </w:t>
      </w:r>
      <w:r w:rsidRPr="002876E7">
        <w:rPr>
          <w:rFonts w:ascii="Times New Roman" w:hAnsi="Times New Roman" w:cs="Times New Roman"/>
          <w:sz w:val="24"/>
          <w:szCs w:val="24"/>
        </w:rPr>
        <w:t xml:space="preserve"> Sosyal güvenlik kurumlarına devlet primi giderlerindeki artış </w:t>
      </w:r>
      <w:r w:rsidR="00205BF3">
        <w:rPr>
          <w:rFonts w:ascii="Times New Roman" w:hAnsi="Times New Roman" w:cs="Times New Roman"/>
          <w:sz w:val="24"/>
          <w:szCs w:val="24"/>
        </w:rPr>
        <w:t xml:space="preserve"> </w:t>
      </w:r>
      <w:r w:rsidRPr="002876E7">
        <w:rPr>
          <w:rFonts w:ascii="Times New Roman" w:hAnsi="Times New Roman" w:cs="Times New Roman"/>
          <w:sz w:val="24"/>
          <w:szCs w:val="24"/>
        </w:rPr>
        <w:t xml:space="preserve">% </w:t>
      </w:r>
      <w:r w:rsidR="00DA5346">
        <w:rPr>
          <w:rFonts w:ascii="Times New Roman" w:hAnsi="Times New Roman" w:cs="Times New Roman"/>
          <w:sz w:val="24"/>
          <w:szCs w:val="24"/>
        </w:rPr>
        <w:t>8,6</w:t>
      </w:r>
      <w:r w:rsidR="00205BF3">
        <w:rPr>
          <w:rFonts w:ascii="Times New Roman" w:hAnsi="Times New Roman" w:cs="Times New Roman"/>
          <w:sz w:val="24"/>
          <w:szCs w:val="24"/>
        </w:rPr>
        <w:t>0</w:t>
      </w:r>
      <w:r w:rsidRPr="002876E7">
        <w:rPr>
          <w:rFonts w:ascii="Times New Roman" w:hAnsi="Times New Roman" w:cs="Times New Roman"/>
          <w:sz w:val="24"/>
          <w:szCs w:val="24"/>
        </w:rPr>
        <w:t xml:space="preserve"> olarak gerçekleşmiştir. Anılan dönemlerdeki sosyal güvenlik kurumlarına devlet primi giderlerinin aylık gerçekleşmeleri aşağıda gösterilmiştir.</w:t>
      </w:r>
    </w:p>
    <w:tbl>
      <w:tblPr>
        <w:tblStyle w:val="TabloKlavuzu"/>
        <w:tblW w:w="0" w:type="auto"/>
        <w:tblLayout w:type="fixed"/>
        <w:tblLook w:val="0000"/>
      </w:tblPr>
      <w:tblGrid>
        <w:gridCol w:w="1668"/>
        <w:gridCol w:w="1559"/>
        <w:gridCol w:w="1843"/>
        <w:gridCol w:w="1984"/>
        <w:gridCol w:w="1985"/>
      </w:tblGrid>
      <w:tr w:rsidR="002F1A14" w:rsidRPr="00BD65DB" w:rsidTr="002F1A14">
        <w:trPr>
          <w:trHeight w:val="198"/>
        </w:trPr>
        <w:tc>
          <w:tcPr>
            <w:tcW w:w="9039" w:type="dxa"/>
            <w:gridSpan w:val="5"/>
            <w:tcBorders>
              <w:top w:val="single" w:sz="4" w:space="0" w:color="auto"/>
              <w:left w:val="single" w:sz="4" w:space="0" w:color="auto"/>
              <w:bottom w:val="single" w:sz="4" w:space="0" w:color="auto"/>
              <w:right w:val="single" w:sz="4" w:space="0" w:color="auto"/>
            </w:tcBorders>
          </w:tcPr>
          <w:p w:rsidR="002F1A14" w:rsidRPr="00897E07" w:rsidRDefault="00D77DE2" w:rsidP="00897E07">
            <w:pPr>
              <w:jc w:val="both"/>
              <w:rPr>
                <w:rFonts w:ascii="Times New Roman" w:hAnsi="Times New Roman" w:cs="Times New Roman"/>
                <w:color w:val="0D0D0D" w:themeColor="text1" w:themeTint="F2"/>
                <w:sz w:val="24"/>
                <w:szCs w:val="24"/>
              </w:rPr>
            </w:pPr>
            <w:r>
              <w:rPr>
                <w:rFonts w:ascii="Times New Roman" w:hAnsi="Times New Roman" w:cs="Times New Roman"/>
                <w:b/>
                <w:bCs/>
                <w:color w:val="0D0D0D" w:themeColor="text1" w:themeTint="F2"/>
                <w:sz w:val="24"/>
                <w:szCs w:val="24"/>
              </w:rPr>
              <w:t>2016</w:t>
            </w:r>
            <w:r w:rsidR="002F1A14" w:rsidRPr="00BD65DB">
              <w:rPr>
                <w:rFonts w:ascii="Times New Roman" w:hAnsi="Times New Roman" w:cs="Times New Roman"/>
                <w:b/>
                <w:bCs/>
                <w:color w:val="0D0D0D" w:themeColor="text1" w:themeTint="F2"/>
                <w:sz w:val="24"/>
                <w:szCs w:val="24"/>
              </w:rPr>
              <w:t>-</w:t>
            </w:r>
            <w:r>
              <w:rPr>
                <w:rFonts w:ascii="Times New Roman" w:hAnsi="Times New Roman" w:cs="Times New Roman"/>
                <w:b/>
                <w:bCs/>
                <w:color w:val="0D0D0D" w:themeColor="text1" w:themeTint="F2"/>
                <w:sz w:val="24"/>
                <w:szCs w:val="24"/>
              </w:rPr>
              <w:t>2017</w:t>
            </w:r>
            <w:r w:rsidR="002F1A14" w:rsidRPr="00BD65DB">
              <w:rPr>
                <w:rFonts w:ascii="Times New Roman" w:hAnsi="Times New Roman" w:cs="Times New Roman"/>
                <w:b/>
                <w:bCs/>
                <w:color w:val="0D0D0D" w:themeColor="text1" w:themeTint="F2"/>
                <w:sz w:val="24"/>
                <w:szCs w:val="24"/>
              </w:rPr>
              <w:t xml:space="preserve"> Sosyal Güvenlik Kurumlarına Devlet Primi Giderleri Gerçekleşmeleri</w:t>
            </w:r>
          </w:p>
        </w:tc>
      </w:tr>
      <w:tr w:rsidR="00D33AF5" w:rsidRPr="00F060B8" w:rsidTr="00F060B8">
        <w:trPr>
          <w:trHeight w:val="283"/>
        </w:trPr>
        <w:tc>
          <w:tcPr>
            <w:tcW w:w="1668" w:type="dxa"/>
            <w:tcBorders>
              <w:top w:val="single" w:sz="4" w:space="0" w:color="auto"/>
            </w:tcBorders>
          </w:tcPr>
          <w:p w:rsidR="00D33AF5" w:rsidRPr="003D67A9" w:rsidRDefault="00D33AF5" w:rsidP="00F060B8">
            <w:pPr>
              <w:pStyle w:val="Default"/>
              <w:jc w:val="center"/>
              <w:rPr>
                <w:rFonts w:asciiTheme="minorHAnsi" w:hAnsiTheme="minorHAnsi" w:cstheme="minorHAnsi"/>
                <w:sz w:val="22"/>
                <w:szCs w:val="22"/>
              </w:rPr>
            </w:pPr>
            <w:r w:rsidRPr="003D67A9">
              <w:rPr>
                <w:rFonts w:asciiTheme="minorHAnsi" w:hAnsiTheme="minorHAnsi" w:cstheme="minorHAnsi"/>
                <w:sz w:val="22"/>
                <w:szCs w:val="22"/>
              </w:rPr>
              <w:t>Aylar</w:t>
            </w:r>
          </w:p>
        </w:tc>
        <w:tc>
          <w:tcPr>
            <w:tcW w:w="1559" w:type="dxa"/>
            <w:tcBorders>
              <w:top w:val="single" w:sz="4" w:space="0" w:color="auto"/>
            </w:tcBorders>
          </w:tcPr>
          <w:p w:rsidR="00D33AF5" w:rsidRPr="003D67A9" w:rsidRDefault="00D77DE2" w:rsidP="00CB32F2">
            <w:pPr>
              <w:pStyle w:val="Default"/>
              <w:jc w:val="center"/>
              <w:rPr>
                <w:rFonts w:asciiTheme="minorHAnsi" w:hAnsiTheme="minorHAnsi" w:cstheme="minorHAnsi"/>
                <w:sz w:val="22"/>
                <w:szCs w:val="22"/>
              </w:rPr>
            </w:pPr>
            <w:r>
              <w:rPr>
                <w:rFonts w:asciiTheme="minorHAnsi" w:hAnsiTheme="minorHAnsi" w:cstheme="minorHAnsi"/>
                <w:sz w:val="22"/>
                <w:szCs w:val="22"/>
              </w:rPr>
              <w:t>2016</w:t>
            </w:r>
          </w:p>
        </w:tc>
        <w:tc>
          <w:tcPr>
            <w:tcW w:w="1843" w:type="dxa"/>
            <w:tcBorders>
              <w:top w:val="single" w:sz="4" w:space="0" w:color="auto"/>
            </w:tcBorders>
          </w:tcPr>
          <w:p w:rsidR="00D33AF5" w:rsidRPr="003D67A9" w:rsidRDefault="00D77DE2" w:rsidP="00CB32F2">
            <w:pPr>
              <w:pStyle w:val="Default"/>
              <w:jc w:val="center"/>
              <w:rPr>
                <w:rFonts w:asciiTheme="minorHAnsi" w:hAnsiTheme="minorHAnsi" w:cstheme="minorHAnsi"/>
                <w:sz w:val="22"/>
                <w:szCs w:val="22"/>
              </w:rPr>
            </w:pPr>
            <w:r>
              <w:rPr>
                <w:rFonts w:asciiTheme="minorHAnsi" w:hAnsiTheme="minorHAnsi" w:cstheme="minorHAnsi"/>
                <w:sz w:val="22"/>
                <w:szCs w:val="22"/>
              </w:rPr>
              <w:t>2017</w:t>
            </w:r>
          </w:p>
        </w:tc>
        <w:tc>
          <w:tcPr>
            <w:tcW w:w="1984" w:type="dxa"/>
            <w:tcBorders>
              <w:top w:val="single" w:sz="4" w:space="0" w:color="auto"/>
            </w:tcBorders>
          </w:tcPr>
          <w:p w:rsidR="00D33AF5" w:rsidRPr="003D67A9" w:rsidRDefault="00F060B8" w:rsidP="00F060B8">
            <w:pPr>
              <w:pStyle w:val="Default"/>
              <w:rPr>
                <w:rFonts w:asciiTheme="minorHAnsi" w:hAnsiTheme="minorHAnsi" w:cstheme="minorHAnsi"/>
                <w:sz w:val="22"/>
                <w:szCs w:val="22"/>
              </w:rPr>
            </w:pPr>
            <w:r w:rsidRPr="003D67A9">
              <w:rPr>
                <w:rFonts w:asciiTheme="minorHAnsi" w:hAnsiTheme="minorHAnsi" w:cstheme="minorHAnsi"/>
                <w:sz w:val="22"/>
                <w:szCs w:val="22"/>
              </w:rPr>
              <w:t>Değişim Tutarı</w:t>
            </w:r>
            <w:r w:rsidR="00D33AF5" w:rsidRPr="003D67A9">
              <w:rPr>
                <w:rFonts w:asciiTheme="minorHAnsi" w:hAnsiTheme="minorHAnsi" w:cstheme="minorHAnsi"/>
                <w:sz w:val="22"/>
                <w:szCs w:val="22"/>
              </w:rPr>
              <w:t xml:space="preserve"> </w:t>
            </w:r>
          </w:p>
        </w:tc>
        <w:tc>
          <w:tcPr>
            <w:tcW w:w="1985" w:type="dxa"/>
            <w:tcBorders>
              <w:top w:val="single" w:sz="4" w:space="0" w:color="auto"/>
            </w:tcBorders>
          </w:tcPr>
          <w:p w:rsidR="00D33AF5" w:rsidRPr="003D67A9" w:rsidRDefault="00D33AF5" w:rsidP="007C2E11">
            <w:pPr>
              <w:pStyle w:val="Default"/>
              <w:jc w:val="center"/>
              <w:rPr>
                <w:rFonts w:asciiTheme="minorHAnsi" w:hAnsiTheme="minorHAnsi" w:cstheme="minorHAnsi"/>
                <w:sz w:val="22"/>
                <w:szCs w:val="22"/>
              </w:rPr>
            </w:pPr>
            <w:r w:rsidRPr="003D67A9">
              <w:rPr>
                <w:rFonts w:asciiTheme="minorHAnsi" w:hAnsiTheme="minorHAnsi" w:cstheme="minorHAnsi"/>
                <w:sz w:val="22"/>
                <w:szCs w:val="22"/>
              </w:rPr>
              <w:t>Değişim Oranı %</w:t>
            </w:r>
          </w:p>
        </w:tc>
      </w:tr>
      <w:tr w:rsidR="00DA5346" w:rsidRPr="00F060B8" w:rsidTr="00EE2154">
        <w:trPr>
          <w:trHeight w:val="283"/>
        </w:trPr>
        <w:tc>
          <w:tcPr>
            <w:tcW w:w="1668" w:type="dxa"/>
            <w:vAlign w:val="center"/>
          </w:tcPr>
          <w:p w:rsidR="00DA5346" w:rsidRPr="003D67A9" w:rsidRDefault="00DA5346" w:rsidP="00446FEE">
            <w:pPr>
              <w:pStyle w:val="Default"/>
              <w:rPr>
                <w:rFonts w:asciiTheme="minorHAnsi" w:hAnsiTheme="minorHAnsi" w:cstheme="minorHAnsi"/>
                <w:b w:val="0"/>
                <w:sz w:val="22"/>
                <w:szCs w:val="22"/>
              </w:rPr>
            </w:pPr>
            <w:r w:rsidRPr="003D67A9">
              <w:rPr>
                <w:rFonts w:asciiTheme="minorHAnsi" w:hAnsiTheme="minorHAnsi" w:cstheme="minorHAnsi"/>
                <w:b w:val="0"/>
                <w:sz w:val="22"/>
                <w:szCs w:val="22"/>
              </w:rPr>
              <w:t xml:space="preserve">Ocak </w:t>
            </w:r>
          </w:p>
        </w:tc>
        <w:tc>
          <w:tcPr>
            <w:tcW w:w="1559" w:type="dxa"/>
            <w:vAlign w:val="center"/>
          </w:tcPr>
          <w:p w:rsidR="00DA5346" w:rsidRDefault="00DA5346" w:rsidP="00A233D8">
            <w:pPr>
              <w:jc w:val="right"/>
              <w:rPr>
                <w:rFonts w:ascii="Calibri" w:hAnsi="Calibri" w:cs="Calibri"/>
                <w:color w:val="000000"/>
              </w:rPr>
            </w:pPr>
            <w:r>
              <w:rPr>
                <w:rFonts w:ascii="Calibri" w:hAnsi="Calibri" w:cs="Calibri"/>
                <w:color w:val="000000"/>
              </w:rPr>
              <w:t xml:space="preserve">389.313,94 </w:t>
            </w:r>
          </w:p>
        </w:tc>
        <w:tc>
          <w:tcPr>
            <w:tcW w:w="1843" w:type="dxa"/>
            <w:vAlign w:val="center"/>
          </w:tcPr>
          <w:p w:rsidR="00DA5346" w:rsidRDefault="00DA5346">
            <w:pPr>
              <w:jc w:val="right"/>
              <w:rPr>
                <w:rFonts w:ascii="Calibri" w:hAnsi="Calibri"/>
                <w:color w:val="000000"/>
              </w:rPr>
            </w:pPr>
            <w:r>
              <w:rPr>
                <w:rFonts w:ascii="Calibri" w:hAnsi="Calibri"/>
                <w:color w:val="000000"/>
              </w:rPr>
              <w:t xml:space="preserve">529.055,54 </w:t>
            </w:r>
          </w:p>
        </w:tc>
        <w:tc>
          <w:tcPr>
            <w:tcW w:w="1984" w:type="dxa"/>
            <w:vAlign w:val="center"/>
          </w:tcPr>
          <w:p w:rsidR="00DA5346" w:rsidRDefault="00DA5346">
            <w:pPr>
              <w:jc w:val="right"/>
              <w:rPr>
                <w:rFonts w:ascii="Calibri" w:hAnsi="Calibri"/>
                <w:color w:val="000000"/>
              </w:rPr>
            </w:pPr>
            <w:r>
              <w:rPr>
                <w:rFonts w:ascii="Calibri" w:hAnsi="Calibri"/>
                <w:color w:val="000000"/>
              </w:rPr>
              <w:t xml:space="preserve">139.741,60 </w:t>
            </w:r>
          </w:p>
        </w:tc>
        <w:tc>
          <w:tcPr>
            <w:tcW w:w="1985" w:type="dxa"/>
            <w:vAlign w:val="bottom"/>
          </w:tcPr>
          <w:p w:rsidR="00DA5346" w:rsidRDefault="00DA5346">
            <w:pPr>
              <w:jc w:val="right"/>
              <w:rPr>
                <w:b/>
                <w:bCs/>
                <w:color w:val="0D0D0D"/>
                <w:sz w:val="24"/>
                <w:szCs w:val="24"/>
              </w:rPr>
            </w:pPr>
            <w:r>
              <w:rPr>
                <w:b/>
                <w:bCs/>
                <w:color w:val="0D0D0D"/>
              </w:rPr>
              <w:t>35,9</w:t>
            </w:r>
          </w:p>
        </w:tc>
      </w:tr>
      <w:tr w:rsidR="00DA5346" w:rsidRPr="00F060B8" w:rsidTr="00EE2154">
        <w:trPr>
          <w:trHeight w:val="283"/>
        </w:trPr>
        <w:tc>
          <w:tcPr>
            <w:tcW w:w="1668" w:type="dxa"/>
            <w:vAlign w:val="center"/>
          </w:tcPr>
          <w:p w:rsidR="00DA5346" w:rsidRPr="003D67A9" w:rsidRDefault="00DA5346" w:rsidP="00446FEE">
            <w:pPr>
              <w:pStyle w:val="Default"/>
              <w:rPr>
                <w:rFonts w:asciiTheme="minorHAnsi" w:hAnsiTheme="minorHAnsi" w:cstheme="minorHAnsi"/>
                <w:b w:val="0"/>
                <w:sz w:val="22"/>
                <w:szCs w:val="22"/>
              </w:rPr>
            </w:pPr>
            <w:r w:rsidRPr="003D67A9">
              <w:rPr>
                <w:rFonts w:asciiTheme="minorHAnsi" w:hAnsiTheme="minorHAnsi" w:cstheme="minorHAnsi"/>
                <w:b w:val="0"/>
                <w:sz w:val="22"/>
                <w:szCs w:val="22"/>
              </w:rPr>
              <w:t xml:space="preserve">Şubat </w:t>
            </w:r>
          </w:p>
        </w:tc>
        <w:tc>
          <w:tcPr>
            <w:tcW w:w="1559" w:type="dxa"/>
            <w:vAlign w:val="center"/>
          </w:tcPr>
          <w:p w:rsidR="00DA5346" w:rsidRDefault="00DA5346" w:rsidP="00A233D8">
            <w:pPr>
              <w:jc w:val="right"/>
              <w:rPr>
                <w:rFonts w:ascii="Calibri" w:hAnsi="Calibri" w:cs="Calibri"/>
                <w:color w:val="000000"/>
              </w:rPr>
            </w:pPr>
            <w:r>
              <w:rPr>
                <w:rFonts w:ascii="Calibri" w:hAnsi="Calibri" w:cs="Calibri"/>
                <w:color w:val="000000"/>
              </w:rPr>
              <w:t xml:space="preserve">446.111,75 </w:t>
            </w:r>
          </w:p>
        </w:tc>
        <w:tc>
          <w:tcPr>
            <w:tcW w:w="1843" w:type="dxa"/>
            <w:vAlign w:val="center"/>
          </w:tcPr>
          <w:p w:rsidR="00DA5346" w:rsidRDefault="00DA5346">
            <w:pPr>
              <w:jc w:val="right"/>
              <w:rPr>
                <w:rFonts w:ascii="Calibri" w:hAnsi="Calibri"/>
                <w:color w:val="000000"/>
              </w:rPr>
            </w:pPr>
            <w:r>
              <w:rPr>
                <w:rFonts w:ascii="Calibri" w:hAnsi="Calibri"/>
                <w:color w:val="000000"/>
              </w:rPr>
              <w:t xml:space="preserve">386.024,56 </w:t>
            </w:r>
          </w:p>
        </w:tc>
        <w:tc>
          <w:tcPr>
            <w:tcW w:w="1984" w:type="dxa"/>
            <w:vAlign w:val="center"/>
          </w:tcPr>
          <w:p w:rsidR="00DA5346" w:rsidRDefault="00DA5346">
            <w:pPr>
              <w:jc w:val="right"/>
              <w:rPr>
                <w:rFonts w:ascii="Calibri" w:hAnsi="Calibri"/>
                <w:color w:val="000000"/>
              </w:rPr>
            </w:pPr>
            <w:r>
              <w:rPr>
                <w:rFonts w:ascii="Calibri" w:hAnsi="Calibri"/>
                <w:color w:val="000000"/>
              </w:rPr>
              <w:t xml:space="preserve">-60.087,19 </w:t>
            </w:r>
          </w:p>
        </w:tc>
        <w:tc>
          <w:tcPr>
            <w:tcW w:w="1985" w:type="dxa"/>
            <w:vAlign w:val="bottom"/>
          </w:tcPr>
          <w:p w:rsidR="00DA5346" w:rsidRDefault="00DA5346">
            <w:pPr>
              <w:jc w:val="right"/>
              <w:rPr>
                <w:b/>
                <w:bCs/>
                <w:color w:val="0D0D0D"/>
                <w:sz w:val="24"/>
                <w:szCs w:val="24"/>
              </w:rPr>
            </w:pPr>
            <w:r>
              <w:rPr>
                <w:b/>
                <w:bCs/>
                <w:color w:val="0D0D0D"/>
              </w:rPr>
              <w:t>-13,5</w:t>
            </w:r>
          </w:p>
        </w:tc>
      </w:tr>
      <w:tr w:rsidR="00DA5346" w:rsidRPr="00F060B8" w:rsidTr="00EE2154">
        <w:trPr>
          <w:trHeight w:val="283"/>
        </w:trPr>
        <w:tc>
          <w:tcPr>
            <w:tcW w:w="1668" w:type="dxa"/>
            <w:vAlign w:val="center"/>
          </w:tcPr>
          <w:p w:rsidR="00DA5346" w:rsidRPr="003D67A9" w:rsidRDefault="00DA5346" w:rsidP="00446FEE">
            <w:pPr>
              <w:pStyle w:val="Default"/>
              <w:rPr>
                <w:rFonts w:asciiTheme="minorHAnsi" w:hAnsiTheme="minorHAnsi" w:cstheme="minorHAnsi"/>
                <w:b w:val="0"/>
                <w:sz w:val="22"/>
                <w:szCs w:val="22"/>
              </w:rPr>
            </w:pPr>
            <w:r w:rsidRPr="003D67A9">
              <w:rPr>
                <w:rFonts w:asciiTheme="minorHAnsi" w:hAnsiTheme="minorHAnsi" w:cstheme="minorHAnsi"/>
                <w:b w:val="0"/>
                <w:sz w:val="22"/>
                <w:szCs w:val="22"/>
              </w:rPr>
              <w:t xml:space="preserve">Mart </w:t>
            </w:r>
          </w:p>
        </w:tc>
        <w:tc>
          <w:tcPr>
            <w:tcW w:w="1559" w:type="dxa"/>
            <w:vAlign w:val="center"/>
          </w:tcPr>
          <w:p w:rsidR="00DA5346" w:rsidRDefault="00DA5346" w:rsidP="00A233D8">
            <w:pPr>
              <w:jc w:val="right"/>
              <w:rPr>
                <w:rFonts w:ascii="Calibri" w:hAnsi="Calibri" w:cs="Calibri"/>
                <w:color w:val="000000"/>
              </w:rPr>
            </w:pPr>
            <w:r>
              <w:rPr>
                <w:rFonts w:ascii="Calibri" w:hAnsi="Calibri" w:cs="Calibri"/>
                <w:color w:val="000000"/>
              </w:rPr>
              <w:t xml:space="preserve">347.732,34 </w:t>
            </w:r>
          </w:p>
        </w:tc>
        <w:tc>
          <w:tcPr>
            <w:tcW w:w="1843" w:type="dxa"/>
            <w:vAlign w:val="center"/>
          </w:tcPr>
          <w:p w:rsidR="00DA5346" w:rsidRDefault="00DA5346">
            <w:pPr>
              <w:jc w:val="right"/>
              <w:rPr>
                <w:rFonts w:ascii="Calibri" w:hAnsi="Calibri"/>
                <w:color w:val="000000"/>
              </w:rPr>
            </w:pPr>
            <w:r>
              <w:rPr>
                <w:rFonts w:ascii="Calibri" w:hAnsi="Calibri"/>
                <w:color w:val="000000"/>
              </w:rPr>
              <w:t xml:space="preserve">385.087,97 </w:t>
            </w:r>
          </w:p>
        </w:tc>
        <w:tc>
          <w:tcPr>
            <w:tcW w:w="1984" w:type="dxa"/>
            <w:vAlign w:val="center"/>
          </w:tcPr>
          <w:p w:rsidR="00DA5346" w:rsidRDefault="00DA5346">
            <w:pPr>
              <w:jc w:val="right"/>
              <w:rPr>
                <w:rFonts w:ascii="Calibri" w:hAnsi="Calibri"/>
                <w:color w:val="000000"/>
              </w:rPr>
            </w:pPr>
            <w:r>
              <w:rPr>
                <w:rFonts w:ascii="Calibri" w:hAnsi="Calibri"/>
                <w:color w:val="000000"/>
              </w:rPr>
              <w:t xml:space="preserve">37.355,63 </w:t>
            </w:r>
          </w:p>
        </w:tc>
        <w:tc>
          <w:tcPr>
            <w:tcW w:w="1985" w:type="dxa"/>
            <w:vAlign w:val="bottom"/>
          </w:tcPr>
          <w:p w:rsidR="00DA5346" w:rsidRDefault="00DA5346">
            <w:pPr>
              <w:jc w:val="right"/>
              <w:rPr>
                <w:b/>
                <w:bCs/>
                <w:color w:val="0D0D0D"/>
                <w:sz w:val="24"/>
                <w:szCs w:val="24"/>
              </w:rPr>
            </w:pPr>
            <w:r>
              <w:rPr>
                <w:b/>
                <w:bCs/>
                <w:color w:val="0D0D0D"/>
              </w:rPr>
              <w:t>10,7</w:t>
            </w:r>
          </w:p>
        </w:tc>
      </w:tr>
      <w:tr w:rsidR="00DA5346" w:rsidRPr="00F060B8" w:rsidTr="00EE2154">
        <w:trPr>
          <w:trHeight w:val="283"/>
        </w:trPr>
        <w:tc>
          <w:tcPr>
            <w:tcW w:w="1668" w:type="dxa"/>
            <w:vAlign w:val="center"/>
          </w:tcPr>
          <w:p w:rsidR="00DA5346" w:rsidRPr="003D67A9" w:rsidRDefault="00DA5346" w:rsidP="00446FEE">
            <w:pPr>
              <w:pStyle w:val="Default"/>
              <w:rPr>
                <w:rFonts w:asciiTheme="minorHAnsi" w:hAnsiTheme="minorHAnsi" w:cstheme="minorHAnsi"/>
                <w:b w:val="0"/>
                <w:sz w:val="22"/>
                <w:szCs w:val="22"/>
              </w:rPr>
            </w:pPr>
            <w:r w:rsidRPr="003D67A9">
              <w:rPr>
                <w:rFonts w:asciiTheme="minorHAnsi" w:hAnsiTheme="minorHAnsi" w:cstheme="minorHAnsi"/>
                <w:b w:val="0"/>
                <w:sz w:val="22"/>
                <w:szCs w:val="22"/>
              </w:rPr>
              <w:t xml:space="preserve">Nisan </w:t>
            </w:r>
          </w:p>
        </w:tc>
        <w:tc>
          <w:tcPr>
            <w:tcW w:w="1559" w:type="dxa"/>
            <w:vAlign w:val="center"/>
          </w:tcPr>
          <w:p w:rsidR="00DA5346" w:rsidRDefault="00DA5346" w:rsidP="00A233D8">
            <w:pPr>
              <w:jc w:val="right"/>
              <w:rPr>
                <w:rFonts w:ascii="Calibri" w:hAnsi="Calibri" w:cs="Calibri"/>
                <w:color w:val="000000"/>
              </w:rPr>
            </w:pPr>
            <w:r>
              <w:rPr>
                <w:rFonts w:ascii="Calibri" w:hAnsi="Calibri" w:cs="Calibri"/>
                <w:color w:val="000000"/>
              </w:rPr>
              <w:t xml:space="preserve">385.447,70 </w:t>
            </w:r>
          </w:p>
        </w:tc>
        <w:tc>
          <w:tcPr>
            <w:tcW w:w="1843" w:type="dxa"/>
            <w:vAlign w:val="center"/>
          </w:tcPr>
          <w:p w:rsidR="00DA5346" w:rsidRDefault="00DA5346">
            <w:pPr>
              <w:jc w:val="right"/>
              <w:rPr>
                <w:rFonts w:ascii="Calibri" w:hAnsi="Calibri"/>
                <w:color w:val="000000"/>
              </w:rPr>
            </w:pPr>
            <w:r>
              <w:rPr>
                <w:rFonts w:ascii="Calibri" w:hAnsi="Calibri"/>
                <w:color w:val="000000"/>
              </w:rPr>
              <w:t xml:space="preserve">417.196,17 </w:t>
            </w:r>
          </w:p>
        </w:tc>
        <w:tc>
          <w:tcPr>
            <w:tcW w:w="1984" w:type="dxa"/>
            <w:vAlign w:val="center"/>
          </w:tcPr>
          <w:p w:rsidR="00DA5346" w:rsidRDefault="00DA5346">
            <w:pPr>
              <w:jc w:val="right"/>
              <w:rPr>
                <w:rFonts w:ascii="Calibri" w:hAnsi="Calibri"/>
                <w:color w:val="000000"/>
              </w:rPr>
            </w:pPr>
            <w:r>
              <w:rPr>
                <w:rFonts w:ascii="Calibri" w:hAnsi="Calibri"/>
                <w:color w:val="000000"/>
              </w:rPr>
              <w:t xml:space="preserve">31.748,47 </w:t>
            </w:r>
          </w:p>
        </w:tc>
        <w:tc>
          <w:tcPr>
            <w:tcW w:w="1985" w:type="dxa"/>
            <w:vAlign w:val="bottom"/>
          </w:tcPr>
          <w:p w:rsidR="00DA5346" w:rsidRDefault="00DA5346">
            <w:pPr>
              <w:jc w:val="right"/>
              <w:rPr>
                <w:b/>
                <w:bCs/>
                <w:color w:val="0D0D0D"/>
                <w:sz w:val="24"/>
                <w:szCs w:val="24"/>
              </w:rPr>
            </w:pPr>
            <w:r>
              <w:rPr>
                <w:b/>
                <w:bCs/>
                <w:color w:val="0D0D0D"/>
              </w:rPr>
              <w:t>8,2</w:t>
            </w:r>
          </w:p>
        </w:tc>
      </w:tr>
      <w:tr w:rsidR="00DA5346" w:rsidRPr="00F060B8" w:rsidTr="00EE2154">
        <w:trPr>
          <w:trHeight w:val="283"/>
        </w:trPr>
        <w:tc>
          <w:tcPr>
            <w:tcW w:w="1668" w:type="dxa"/>
            <w:vAlign w:val="center"/>
          </w:tcPr>
          <w:p w:rsidR="00DA5346" w:rsidRPr="003D67A9" w:rsidRDefault="00DA5346" w:rsidP="00446FEE">
            <w:pPr>
              <w:pStyle w:val="Default"/>
              <w:rPr>
                <w:rFonts w:asciiTheme="minorHAnsi" w:hAnsiTheme="minorHAnsi" w:cstheme="minorHAnsi"/>
                <w:b w:val="0"/>
                <w:sz w:val="22"/>
                <w:szCs w:val="22"/>
              </w:rPr>
            </w:pPr>
            <w:r w:rsidRPr="003D67A9">
              <w:rPr>
                <w:rFonts w:asciiTheme="minorHAnsi" w:hAnsiTheme="minorHAnsi" w:cstheme="minorHAnsi"/>
                <w:b w:val="0"/>
                <w:sz w:val="22"/>
                <w:szCs w:val="22"/>
              </w:rPr>
              <w:t xml:space="preserve">Mayıs </w:t>
            </w:r>
          </w:p>
        </w:tc>
        <w:tc>
          <w:tcPr>
            <w:tcW w:w="1559" w:type="dxa"/>
            <w:vAlign w:val="center"/>
          </w:tcPr>
          <w:p w:rsidR="00DA5346" w:rsidRDefault="00DA5346" w:rsidP="00A233D8">
            <w:pPr>
              <w:jc w:val="right"/>
              <w:rPr>
                <w:rFonts w:ascii="Calibri" w:hAnsi="Calibri" w:cs="Calibri"/>
                <w:color w:val="000000"/>
              </w:rPr>
            </w:pPr>
            <w:r>
              <w:rPr>
                <w:rFonts w:ascii="Calibri" w:hAnsi="Calibri" w:cs="Calibri"/>
                <w:color w:val="000000"/>
              </w:rPr>
              <w:t xml:space="preserve">455.157,56 </w:t>
            </w:r>
          </w:p>
        </w:tc>
        <w:tc>
          <w:tcPr>
            <w:tcW w:w="1843" w:type="dxa"/>
            <w:vAlign w:val="center"/>
          </w:tcPr>
          <w:p w:rsidR="00DA5346" w:rsidRDefault="00DA5346">
            <w:pPr>
              <w:jc w:val="right"/>
              <w:rPr>
                <w:rFonts w:ascii="Calibri" w:hAnsi="Calibri"/>
                <w:color w:val="000000"/>
              </w:rPr>
            </w:pPr>
            <w:r>
              <w:rPr>
                <w:rFonts w:ascii="Calibri" w:hAnsi="Calibri"/>
                <w:color w:val="000000"/>
              </w:rPr>
              <w:t xml:space="preserve">460.209,06 </w:t>
            </w:r>
          </w:p>
        </w:tc>
        <w:tc>
          <w:tcPr>
            <w:tcW w:w="1984" w:type="dxa"/>
            <w:vAlign w:val="center"/>
          </w:tcPr>
          <w:p w:rsidR="00DA5346" w:rsidRDefault="00DA5346">
            <w:pPr>
              <w:jc w:val="right"/>
              <w:rPr>
                <w:rFonts w:ascii="Calibri" w:hAnsi="Calibri"/>
                <w:color w:val="000000"/>
              </w:rPr>
            </w:pPr>
            <w:r>
              <w:rPr>
                <w:rFonts w:ascii="Calibri" w:hAnsi="Calibri"/>
                <w:color w:val="000000"/>
              </w:rPr>
              <w:t xml:space="preserve">5.051,50 </w:t>
            </w:r>
          </w:p>
        </w:tc>
        <w:tc>
          <w:tcPr>
            <w:tcW w:w="1985" w:type="dxa"/>
            <w:vAlign w:val="bottom"/>
          </w:tcPr>
          <w:p w:rsidR="00DA5346" w:rsidRDefault="00DA5346">
            <w:pPr>
              <w:jc w:val="right"/>
              <w:rPr>
                <w:b/>
                <w:bCs/>
                <w:color w:val="0D0D0D"/>
                <w:sz w:val="24"/>
                <w:szCs w:val="24"/>
              </w:rPr>
            </w:pPr>
            <w:r>
              <w:rPr>
                <w:b/>
                <w:bCs/>
                <w:color w:val="0D0D0D"/>
              </w:rPr>
              <w:t>1,1</w:t>
            </w:r>
          </w:p>
        </w:tc>
      </w:tr>
      <w:tr w:rsidR="00DA5346" w:rsidRPr="00F060B8" w:rsidTr="00EE2154">
        <w:trPr>
          <w:trHeight w:val="283"/>
        </w:trPr>
        <w:tc>
          <w:tcPr>
            <w:tcW w:w="1668" w:type="dxa"/>
            <w:vAlign w:val="center"/>
          </w:tcPr>
          <w:p w:rsidR="00DA5346" w:rsidRPr="003D67A9" w:rsidRDefault="00DA5346" w:rsidP="00446FEE">
            <w:pPr>
              <w:pStyle w:val="Default"/>
              <w:rPr>
                <w:rFonts w:asciiTheme="minorHAnsi" w:hAnsiTheme="minorHAnsi" w:cstheme="minorHAnsi"/>
                <w:b w:val="0"/>
                <w:sz w:val="22"/>
                <w:szCs w:val="22"/>
              </w:rPr>
            </w:pPr>
            <w:r w:rsidRPr="003D67A9">
              <w:rPr>
                <w:rFonts w:asciiTheme="minorHAnsi" w:hAnsiTheme="minorHAnsi" w:cstheme="minorHAnsi"/>
                <w:b w:val="0"/>
                <w:sz w:val="22"/>
                <w:szCs w:val="22"/>
              </w:rPr>
              <w:t xml:space="preserve">Haziran </w:t>
            </w:r>
          </w:p>
        </w:tc>
        <w:tc>
          <w:tcPr>
            <w:tcW w:w="1559" w:type="dxa"/>
            <w:vAlign w:val="center"/>
          </w:tcPr>
          <w:p w:rsidR="00DA5346" w:rsidRDefault="00DA5346" w:rsidP="00A233D8">
            <w:pPr>
              <w:jc w:val="right"/>
              <w:rPr>
                <w:rFonts w:ascii="Calibri" w:hAnsi="Calibri" w:cs="Calibri"/>
                <w:color w:val="000000"/>
              </w:rPr>
            </w:pPr>
            <w:r>
              <w:rPr>
                <w:rFonts w:ascii="Calibri" w:hAnsi="Calibri" w:cs="Calibri"/>
                <w:color w:val="000000"/>
              </w:rPr>
              <w:t xml:space="preserve">400.952,35 </w:t>
            </w:r>
          </w:p>
        </w:tc>
        <w:tc>
          <w:tcPr>
            <w:tcW w:w="1843" w:type="dxa"/>
            <w:vAlign w:val="center"/>
          </w:tcPr>
          <w:p w:rsidR="00DA5346" w:rsidRDefault="00DA5346">
            <w:pPr>
              <w:jc w:val="right"/>
              <w:rPr>
                <w:rFonts w:ascii="Calibri" w:hAnsi="Calibri"/>
                <w:color w:val="000000"/>
              </w:rPr>
            </w:pPr>
            <w:r>
              <w:rPr>
                <w:rFonts w:ascii="Calibri" w:hAnsi="Calibri"/>
                <w:color w:val="000000"/>
              </w:rPr>
              <w:t xml:space="preserve">455.704,87 </w:t>
            </w:r>
          </w:p>
        </w:tc>
        <w:tc>
          <w:tcPr>
            <w:tcW w:w="1984" w:type="dxa"/>
            <w:vAlign w:val="center"/>
          </w:tcPr>
          <w:p w:rsidR="00DA5346" w:rsidRDefault="00DA5346">
            <w:pPr>
              <w:jc w:val="right"/>
              <w:rPr>
                <w:rFonts w:ascii="Calibri" w:hAnsi="Calibri"/>
                <w:color w:val="000000"/>
              </w:rPr>
            </w:pPr>
            <w:r>
              <w:rPr>
                <w:rFonts w:ascii="Calibri" w:hAnsi="Calibri"/>
                <w:color w:val="000000"/>
              </w:rPr>
              <w:t xml:space="preserve">54.752,52 </w:t>
            </w:r>
          </w:p>
        </w:tc>
        <w:tc>
          <w:tcPr>
            <w:tcW w:w="1985" w:type="dxa"/>
            <w:vAlign w:val="bottom"/>
          </w:tcPr>
          <w:p w:rsidR="00DA5346" w:rsidRDefault="00DA5346">
            <w:pPr>
              <w:jc w:val="right"/>
              <w:rPr>
                <w:b/>
                <w:bCs/>
                <w:color w:val="0D0D0D"/>
                <w:sz w:val="24"/>
                <w:szCs w:val="24"/>
              </w:rPr>
            </w:pPr>
            <w:r>
              <w:rPr>
                <w:b/>
                <w:bCs/>
                <w:color w:val="0D0D0D"/>
              </w:rPr>
              <w:t>13,7</w:t>
            </w:r>
          </w:p>
        </w:tc>
      </w:tr>
      <w:tr w:rsidR="00DA5346" w:rsidRPr="00F060B8" w:rsidTr="00A233D8">
        <w:trPr>
          <w:trHeight w:val="283"/>
        </w:trPr>
        <w:tc>
          <w:tcPr>
            <w:tcW w:w="1668" w:type="dxa"/>
            <w:vAlign w:val="center"/>
          </w:tcPr>
          <w:p w:rsidR="00DA5346" w:rsidRPr="003D67A9" w:rsidRDefault="00DA5346" w:rsidP="00F060B8">
            <w:pPr>
              <w:pStyle w:val="Default"/>
              <w:jc w:val="center"/>
              <w:rPr>
                <w:rFonts w:asciiTheme="minorHAnsi" w:hAnsiTheme="minorHAnsi" w:cstheme="minorHAnsi"/>
                <w:sz w:val="22"/>
                <w:szCs w:val="22"/>
              </w:rPr>
            </w:pPr>
            <w:r w:rsidRPr="003D67A9">
              <w:rPr>
                <w:rFonts w:asciiTheme="minorHAnsi" w:hAnsiTheme="minorHAnsi" w:cstheme="minorHAnsi"/>
                <w:sz w:val="22"/>
                <w:szCs w:val="22"/>
              </w:rPr>
              <w:t>Toplam</w:t>
            </w:r>
          </w:p>
        </w:tc>
        <w:tc>
          <w:tcPr>
            <w:tcW w:w="1559" w:type="dxa"/>
            <w:vAlign w:val="bottom"/>
          </w:tcPr>
          <w:p w:rsidR="00DA5346" w:rsidRDefault="00DA5346" w:rsidP="00A233D8">
            <w:pPr>
              <w:jc w:val="right"/>
              <w:rPr>
                <w:b/>
                <w:bCs/>
                <w:color w:val="0D0D0D"/>
                <w:sz w:val="24"/>
                <w:szCs w:val="24"/>
              </w:rPr>
            </w:pPr>
            <w:r>
              <w:rPr>
                <w:b/>
                <w:bCs/>
                <w:color w:val="0D0D0D"/>
              </w:rPr>
              <w:t>2.424.715,64</w:t>
            </w:r>
          </w:p>
        </w:tc>
        <w:tc>
          <w:tcPr>
            <w:tcW w:w="1843" w:type="dxa"/>
            <w:vAlign w:val="bottom"/>
          </w:tcPr>
          <w:p w:rsidR="00DA5346" w:rsidRDefault="00DA5346">
            <w:pPr>
              <w:jc w:val="right"/>
              <w:rPr>
                <w:b/>
                <w:bCs/>
                <w:color w:val="0D0D0D"/>
                <w:sz w:val="24"/>
                <w:szCs w:val="24"/>
              </w:rPr>
            </w:pPr>
            <w:r>
              <w:rPr>
                <w:b/>
                <w:bCs/>
                <w:color w:val="0D0D0D"/>
              </w:rPr>
              <w:t>2.633.278,17</w:t>
            </w:r>
          </w:p>
        </w:tc>
        <w:tc>
          <w:tcPr>
            <w:tcW w:w="1984" w:type="dxa"/>
            <w:vAlign w:val="center"/>
          </w:tcPr>
          <w:p w:rsidR="00DA5346" w:rsidRPr="00DA5346" w:rsidRDefault="00DA5346">
            <w:pPr>
              <w:jc w:val="right"/>
              <w:rPr>
                <w:rFonts w:ascii="Calibri" w:hAnsi="Calibri"/>
                <w:b/>
                <w:color w:val="000000"/>
              </w:rPr>
            </w:pPr>
            <w:r w:rsidRPr="00DA5346">
              <w:rPr>
                <w:rFonts w:ascii="Calibri" w:hAnsi="Calibri"/>
                <w:b/>
                <w:color w:val="000000"/>
              </w:rPr>
              <w:t xml:space="preserve">208.562,53 </w:t>
            </w:r>
          </w:p>
        </w:tc>
        <w:tc>
          <w:tcPr>
            <w:tcW w:w="1985" w:type="dxa"/>
            <w:vAlign w:val="bottom"/>
          </w:tcPr>
          <w:p w:rsidR="00DA5346" w:rsidRPr="00DA5346" w:rsidRDefault="00DA5346">
            <w:pPr>
              <w:jc w:val="right"/>
              <w:rPr>
                <w:b/>
                <w:bCs/>
                <w:color w:val="0D0D0D"/>
                <w:sz w:val="24"/>
                <w:szCs w:val="24"/>
              </w:rPr>
            </w:pPr>
            <w:r w:rsidRPr="00DA5346">
              <w:rPr>
                <w:b/>
                <w:bCs/>
                <w:color w:val="0D0D0D"/>
              </w:rPr>
              <w:t>8,6</w:t>
            </w:r>
          </w:p>
        </w:tc>
      </w:tr>
    </w:tbl>
    <w:p w:rsidR="00A36158" w:rsidRDefault="00DA5346" w:rsidP="00D33AF5">
      <w:pPr>
        <w:pStyle w:val="Default"/>
        <w:rPr>
          <w:noProof/>
          <w:lang w:eastAsia="tr-TR"/>
        </w:rPr>
      </w:pPr>
      <w:r w:rsidRPr="00DA5346">
        <w:rPr>
          <w:noProof/>
          <w:lang w:eastAsia="tr-TR"/>
        </w:rPr>
        <w:drawing>
          <wp:inline distT="0" distB="0" distL="0" distR="0">
            <wp:extent cx="5353050" cy="2314575"/>
            <wp:effectExtent l="0" t="0" r="0" b="0"/>
            <wp:docPr id="6"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B6E27" w:rsidRDefault="006B6E27" w:rsidP="00D33AF5">
      <w:pPr>
        <w:pStyle w:val="Default"/>
        <w:rPr>
          <w:noProof/>
          <w:lang w:eastAsia="tr-TR"/>
        </w:rPr>
      </w:pPr>
    </w:p>
    <w:p w:rsidR="00D33AF5" w:rsidRPr="00BD65DB" w:rsidRDefault="00D651FA" w:rsidP="00D651FA">
      <w:pPr>
        <w:pStyle w:val="Default"/>
        <w:spacing w:after="120"/>
      </w:pPr>
      <w:r>
        <w:t>03.</w:t>
      </w:r>
      <w:r w:rsidR="00D33AF5" w:rsidRPr="00BD65DB">
        <w:t>Mal ve Hizmet Alım Giderleri</w:t>
      </w:r>
      <w:r>
        <w:t>:</w:t>
      </w:r>
      <w:r w:rsidR="00D33AF5" w:rsidRPr="00BD65DB">
        <w:t xml:space="preserve"> </w:t>
      </w:r>
    </w:p>
    <w:p w:rsidR="00D33AF5" w:rsidRDefault="00D33AF5" w:rsidP="00CC198E">
      <w:pPr>
        <w:jc w:val="both"/>
        <w:rPr>
          <w:rFonts w:ascii="Times New Roman" w:hAnsi="Times New Roman" w:cs="Times New Roman"/>
          <w:color w:val="0D0D0D" w:themeColor="text1" w:themeTint="F2"/>
          <w:sz w:val="24"/>
          <w:szCs w:val="24"/>
        </w:rPr>
      </w:pPr>
      <w:r w:rsidRPr="008A5018">
        <w:rPr>
          <w:rFonts w:ascii="Times New Roman" w:hAnsi="Times New Roman" w:cs="Times New Roman"/>
          <w:color w:val="0D0D0D" w:themeColor="text1" w:themeTint="F2"/>
          <w:sz w:val="24"/>
          <w:szCs w:val="24"/>
        </w:rPr>
        <w:t>Mal ve</w:t>
      </w:r>
      <w:r w:rsidR="00AA3D76" w:rsidRPr="008A5018">
        <w:rPr>
          <w:rFonts w:ascii="Times New Roman" w:hAnsi="Times New Roman" w:cs="Times New Roman"/>
          <w:color w:val="0D0D0D" w:themeColor="text1" w:themeTint="F2"/>
          <w:sz w:val="24"/>
          <w:szCs w:val="24"/>
        </w:rPr>
        <w:t xml:space="preserve"> hizmet alım giderleri için </w:t>
      </w:r>
      <w:r w:rsidR="00D77DE2" w:rsidRPr="008A5018">
        <w:rPr>
          <w:rFonts w:ascii="Times New Roman" w:hAnsi="Times New Roman" w:cs="Times New Roman"/>
          <w:color w:val="0D0D0D" w:themeColor="text1" w:themeTint="F2"/>
          <w:sz w:val="24"/>
          <w:szCs w:val="24"/>
        </w:rPr>
        <w:t>2017</w:t>
      </w:r>
      <w:r w:rsidRPr="008A5018">
        <w:rPr>
          <w:rFonts w:ascii="Times New Roman" w:hAnsi="Times New Roman" w:cs="Times New Roman"/>
          <w:color w:val="0D0D0D" w:themeColor="text1" w:themeTint="F2"/>
          <w:sz w:val="24"/>
          <w:szCs w:val="24"/>
        </w:rPr>
        <w:t xml:space="preserve"> yılı başında </w:t>
      </w:r>
      <w:r w:rsidR="008A5018" w:rsidRPr="008A5018">
        <w:rPr>
          <w:rFonts w:ascii="Times New Roman" w:hAnsi="Times New Roman" w:cs="Times New Roman"/>
          <w:color w:val="000000"/>
          <w:sz w:val="24"/>
          <w:szCs w:val="24"/>
        </w:rPr>
        <w:t xml:space="preserve">105.269.500,00 </w:t>
      </w:r>
      <w:r w:rsidRPr="008A5018">
        <w:rPr>
          <w:rFonts w:ascii="Times New Roman" w:eastAsia="Times New Roman" w:hAnsi="Times New Roman" w:cs="Times New Roman"/>
          <w:color w:val="0D0D0D" w:themeColor="text1" w:themeTint="F2"/>
          <w:sz w:val="24"/>
          <w:szCs w:val="24"/>
          <w:lang w:eastAsia="tr-TR"/>
        </w:rPr>
        <w:t xml:space="preserve">TL </w:t>
      </w:r>
      <w:r w:rsidR="00AA3D76" w:rsidRPr="008A5018">
        <w:rPr>
          <w:rFonts w:ascii="Times New Roman" w:hAnsi="Times New Roman" w:cs="Times New Roman"/>
          <w:color w:val="0D0D0D" w:themeColor="text1" w:themeTint="F2"/>
          <w:sz w:val="24"/>
          <w:szCs w:val="24"/>
        </w:rPr>
        <w:t xml:space="preserve">ödenek ayrılmıştır. </w:t>
      </w:r>
      <w:r w:rsidR="00D77DE2" w:rsidRPr="008A5018">
        <w:rPr>
          <w:rFonts w:ascii="Times New Roman" w:hAnsi="Times New Roman" w:cs="Times New Roman"/>
          <w:color w:val="0D0D0D" w:themeColor="text1" w:themeTint="F2"/>
          <w:sz w:val="24"/>
          <w:szCs w:val="24"/>
        </w:rPr>
        <w:t>2016</w:t>
      </w:r>
      <w:r w:rsidRPr="008A5018">
        <w:rPr>
          <w:rFonts w:ascii="Times New Roman" w:hAnsi="Times New Roman" w:cs="Times New Roman"/>
          <w:color w:val="0D0D0D" w:themeColor="text1" w:themeTint="F2"/>
          <w:sz w:val="24"/>
          <w:szCs w:val="24"/>
        </w:rPr>
        <w:t xml:space="preserve"> yılı Ocak</w:t>
      </w:r>
      <w:r w:rsidR="0085214F" w:rsidRPr="008A5018">
        <w:rPr>
          <w:rFonts w:ascii="Times New Roman" w:hAnsi="Times New Roman" w:cs="Times New Roman"/>
          <w:color w:val="0D0D0D" w:themeColor="text1" w:themeTint="F2"/>
          <w:sz w:val="24"/>
          <w:szCs w:val="24"/>
        </w:rPr>
        <w:t xml:space="preserve">–Haziran döneminde </w:t>
      </w:r>
      <w:r w:rsidR="008A5018" w:rsidRPr="008A5018">
        <w:rPr>
          <w:rFonts w:ascii="Times New Roman" w:hAnsi="Times New Roman" w:cs="Times New Roman"/>
          <w:bCs/>
          <w:color w:val="000000"/>
          <w:sz w:val="24"/>
          <w:szCs w:val="24"/>
        </w:rPr>
        <w:t>37.818.451,11</w:t>
      </w:r>
      <w:r w:rsidR="00482B03" w:rsidRPr="008A5018">
        <w:rPr>
          <w:rFonts w:ascii="Times New Roman" w:hAnsi="Times New Roman" w:cs="Times New Roman"/>
          <w:color w:val="0D0D0D" w:themeColor="text1" w:themeTint="F2"/>
          <w:sz w:val="24"/>
          <w:szCs w:val="24"/>
        </w:rPr>
        <w:t>.</w:t>
      </w:r>
      <w:r w:rsidR="0085214F" w:rsidRPr="008A5018">
        <w:rPr>
          <w:rFonts w:ascii="Times New Roman" w:hAnsi="Times New Roman" w:cs="Times New Roman"/>
          <w:color w:val="0D0D0D" w:themeColor="text1" w:themeTint="F2"/>
          <w:sz w:val="24"/>
          <w:szCs w:val="24"/>
        </w:rPr>
        <w:t>-</w:t>
      </w:r>
      <w:r w:rsidRPr="008A5018">
        <w:rPr>
          <w:rFonts w:ascii="Times New Roman" w:hAnsi="Times New Roman" w:cs="Times New Roman"/>
          <w:color w:val="0D0D0D" w:themeColor="text1" w:themeTint="F2"/>
          <w:sz w:val="24"/>
          <w:szCs w:val="24"/>
        </w:rPr>
        <w:t>TL olan m</w:t>
      </w:r>
      <w:r w:rsidR="00AA3D76" w:rsidRPr="008A5018">
        <w:rPr>
          <w:rFonts w:ascii="Times New Roman" w:hAnsi="Times New Roman" w:cs="Times New Roman"/>
          <w:color w:val="0D0D0D" w:themeColor="text1" w:themeTint="F2"/>
          <w:sz w:val="24"/>
          <w:szCs w:val="24"/>
        </w:rPr>
        <w:t xml:space="preserve">al ve hizmet alım giderleri </w:t>
      </w:r>
      <w:r w:rsidR="00D77DE2" w:rsidRPr="008A5018">
        <w:rPr>
          <w:rFonts w:ascii="Times New Roman" w:hAnsi="Times New Roman" w:cs="Times New Roman"/>
          <w:color w:val="0D0D0D" w:themeColor="text1" w:themeTint="F2"/>
          <w:sz w:val="24"/>
          <w:szCs w:val="24"/>
        </w:rPr>
        <w:t>2017</w:t>
      </w:r>
      <w:r w:rsidRPr="008A5018">
        <w:rPr>
          <w:rFonts w:ascii="Times New Roman" w:hAnsi="Times New Roman" w:cs="Times New Roman"/>
          <w:color w:val="0D0D0D" w:themeColor="text1" w:themeTint="F2"/>
          <w:sz w:val="24"/>
          <w:szCs w:val="24"/>
        </w:rPr>
        <w:t xml:space="preserve"> yılı Oca</w:t>
      </w:r>
      <w:r w:rsidR="00AA3D76" w:rsidRPr="008A5018">
        <w:rPr>
          <w:rFonts w:ascii="Times New Roman" w:hAnsi="Times New Roman" w:cs="Times New Roman"/>
          <w:color w:val="0D0D0D" w:themeColor="text1" w:themeTint="F2"/>
          <w:sz w:val="24"/>
          <w:szCs w:val="24"/>
        </w:rPr>
        <w:t xml:space="preserve">k–Haziran döneminde </w:t>
      </w:r>
      <w:r w:rsidR="008A5018" w:rsidRPr="008A5018">
        <w:rPr>
          <w:rFonts w:ascii="Times New Roman" w:hAnsi="Times New Roman" w:cs="Times New Roman"/>
          <w:color w:val="0D0D0D"/>
          <w:sz w:val="24"/>
          <w:szCs w:val="24"/>
        </w:rPr>
        <w:t xml:space="preserve">6.494.013,95 </w:t>
      </w:r>
      <w:r w:rsidRPr="008A5018">
        <w:rPr>
          <w:rFonts w:ascii="Times New Roman" w:hAnsi="Times New Roman" w:cs="Times New Roman"/>
          <w:color w:val="0D0D0D" w:themeColor="text1" w:themeTint="F2"/>
          <w:sz w:val="24"/>
          <w:szCs w:val="24"/>
        </w:rPr>
        <w:t xml:space="preserve">TL artışla </w:t>
      </w:r>
      <w:r w:rsidR="008A5018" w:rsidRPr="008A5018">
        <w:rPr>
          <w:rFonts w:ascii="Times New Roman" w:hAnsi="Times New Roman" w:cs="Times New Roman"/>
          <w:bCs/>
          <w:color w:val="000000"/>
          <w:sz w:val="24"/>
          <w:szCs w:val="24"/>
        </w:rPr>
        <w:t>44.312.465,06</w:t>
      </w:r>
      <w:r w:rsidR="00482B03" w:rsidRPr="008A5018">
        <w:rPr>
          <w:rFonts w:ascii="Times New Roman" w:hAnsi="Times New Roman" w:cs="Times New Roman"/>
          <w:color w:val="000000"/>
          <w:sz w:val="24"/>
          <w:szCs w:val="24"/>
        </w:rPr>
        <w:t>-</w:t>
      </w:r>
      <w:r w:rsidR="00897E07" w:rsidRPr="008A5018">
        <w:rPr>
          <w:rFonts w:ascii="Times New Roman" w:hAnsi="Times New Roman" w:cs="Times New Roman"/>
          <w:color w:val="000000"/>
          <w:sz w:val="24"/>
          <w:szCs w:val="24"/>
        </w:rPr>
        <w:t xml:space="preserve"> </w:t>
      </w:r>
      <w:r w:rsidRPr="008A5018">
        <w:rPr>
          <w:rFonts w:ascii="Times New Roman" w:hAnsi="Times New Roman" w:cs="Times New Roman"/>
          <w:color w:val="0D0D0D" w:themeColor="text1" w:themeTint="F2"/>
          <w:sz w:val="24"/>
          <w:szCs w:val="24"/>
        </w:rPr>
        <w:t>TL</w:t>
      </w:r>
      <w:r w:rsidRPr="008A5018">
        <w:rPr>
          <w:rFonts w:ascii="Times New Roman" w:eastAsia="Times New Roman" w:hAnsi="Times New Roman" w:cs="Times New Roman"/>
          <w:color w:val="0D0D0D" w:themeColor="text1" w:themeTint="F2"/>
          <w:sz w:val="24"/>
          <w:szCs w:val="24"/>
          <w:lang w:eastAsia="tr-TR"/>
        </w:rPr>
        <w:t xml:space="preserve"> </w:t>
      </w:r>
      <w:r w:rsidRPr="008A5018">
        <w:rPr>
          <w:rFonts w:ascii="Times New Roman" w:hAnsi="Times New Roman" w:cs="Times New Roman"/>
          <w:color w:val="0D0D0D" w:themeColor="text1" w:themeTint="F2"/>
          <w:sz w:val="24"/>
          <w:szCs w:val="24"/>
        </w:rPr>
        <w:t>olmuştur. Mal ve hizmet al</w:t>
      </w:r>
      <w:r w:rsidR="00A254A5" w:rsidRPr="008A5018">
        <w:rPr>
          <w:rFonts w:ascii="Times New Roman" w:hAnsi="Times New Roman" w:cs="Times New Roman"/>
          <w:color w:val="0D0D0D" w:themeColor="text1" w:themeTint="F2"/>
          <w:sz w:val="24"/>
          <w:szCs w:val="24"/>
        </w:rPr>
        <w:t xml:space="preserve">ımı giderlerindeki artış % </w:t>
      </w:r>
      <w:r w:rsidR="00F63939">
        <w:rPr>
          <w:rFonts w:ascii="Times New Roman" w:hAnsi="Times New Roman" w:cs="Times New Roman"/>
          <w:color w:val="0D0D0D" w:themeColor="text1" w:themeTint="F2"/>
          <w:sz w:val="24"/>
          <w:szCs w:val="24"/>
        </w:rPr>
        <w:t>17,17</w:t>
      </w:r>
      <w:r w:rsidR="00AA3D76" w:rsidRPr="008A5018">
        <w:rPr>
          <w:rFonts w:ascii="Times New Roman" w:hAnsi="Times New Roman" w:cs="Times New Roman"/>
          <w:color w:val="0D0D0D" w:themeColor="text1" w:themeTint="F2"/>
          <w:sz w:val="24"/>
          <w:szCs w:val="24"/>
        </w:rPr>
        <w:t xml:space="preserve"> </w:t>
      </w:r>
      <w:r w:rsidRPr="008A5018">
        <w:rPr>
          <w:rFonts w:ascii="Times New Roman" w:hAnsi="Times New Roman" w:cs="Times New Roman"/>
          <w:color w:val="0D0D0D" w:themeColor="text1" w:themeTint="F2"/>
          <w:sz w:val="24"/>
          <w:szCs w:val="24"/>
        </w:rPr>
        <w:t xml:space="preserve">olarak gerçekleşmiştir. Anılan dönemlerdeki mal ve hizmet alımı giderlerinin </w:t>
      </w:r>
      <w:r w:rsidR="00CC198E" w:rsidRPr="008A5018">
        <w:rPr>
          <w:rFonts w:ascii="Times New Roman" w:hAnsi="Times New Roman" w:cs="Times New Roman"/>
          <w:color w:val="0D0D0D" w:themeColor="text1" w:themeTint="F2"/>
          <w:sz w:val="24"/>
          <w:szCs w:val="24"/>
        </w:rPr>
        <w:t>aylık gerçekleşmeleri</w:t>
      </w:r>
      <w:r w:rsidRPr="008A5018">
        <w:rPr>
          <w:rFonts w:ascii="Times New Roman" w:hAnsi="Times New Roman" w:cs="Times New Roman"/>
          <w:color w:val="0D0D0D" w:themeColor="text1" w:themeTint="F2"/>
          <w:sz w:val="24"/>
          <w:szCs w:val="24"/>
        </w:rPr>
        <w:t xml:space="preserve"> aşağıda gösterilmiştir</w:t>
      </w:r>
    </w:p>
    <w:p w:rsidR="008A5018" w:rsidRPr="008A5018" w:rsidRDefault="008A5018" w:rsidP="00CC198E">
      <w:pPr>
        <w:jc w:val="both"/>
        <w:rPr>
          <w:rFonts w:ascii="Times New Roman" w:hAnsi="Times New Roman" w:cs="Times New Roman"/>
          <w:color w:val="0D0D0D" w:themeColor="text1" w:themeTint="F2"/>
          <w:sz w:val="24"/>
          <w:szCs w:val="24"/>
        </w:rPr>
      </w:pPr>
    </w:p>
    <w:tbl>
      <w:tblPr>
        <w:tblStyle w:val="TabloKlavuzu"/>
        <w:tblW w:w="0" w:type="auto"/>
        <w:tblInd w:w="108" w:type="dxa"/>
        <w:tblLayout w:type="fixed"/>
        <w:tblLook w:val="0000"/>
      </w:tblPr>
      <w:tblGrid>
        <w:gridCol w:w="1418"/>
        <w:gridCol w:w="1701"/>
        <w:gridCol w:w="1843"/>
        <w:gridCol w:w="1984"/>
        <w:gridCol w:w="2015"/>
      </w:tblGrid>
      <w:tr w:rsidR="00D33AF5" w:rsidRPr="00F060B8" w:rsidTr="00107314">
        <w:trPr>
          <w:trHeight w:val="283"/>
        </w:trPr>
        <w:tc>
          <w:tcPr>
            <w:tcW w:w="8961" w:type="dxa"/>
            <w:gridSpan w:val="5"/>
          </w:tcPr>
          <w:p w:rsidR="00D33AF5" w:rsidRPr="00F060B8" w:rsidRDefault="00D77DE2" w:rsidP="00897E07">
            <w:pPr>
              <w:pStyle w:val="Default"/>
              <w:rPr>
                <w:rFonts w:asciiTheme="minorHAnsi" w:hAnsiTheme="minorHAnsi" w:cstheme="minorHAnsi"/>
                <w:sz w:val="22"/>
                <w:szCs w:val="22"/>
              </w:rPr>
            </w:pPr>
            <w:r>
              <w:rPr>
                <w:rFonts w:asciiTheme="minorHAnsi" w:hAnsiTheme="minorHAnsi" w:cstheme="minorHAnsi"/>
                <w:sz w:val="22"/>
                <w:szCs w:val="22"/>
              </w:rPr>
              <w:t>2016</w:t>
            </w:r>
            <w:r w:rsidR="00AA3D76" w:rsidRPr="00F060B8">
              <w:rPr>
                <w:rFonts w:asciiTheme="minorHAnsi" w:hAnsiTheme="minorHAnsi" w:cstheme="minorHAnsi"/>
                <w:sz w:val="22"/>
                <w:szCs w:val="22"/>
              </w:rPr>
              <w:t xml:space="preserve"> - </w:t>
            </w:r>
            <w:r>
              <w:rPr>
                <w:rFonts w:asciiTheme="minorHAnsi" w:hAnsiTheme="minorHAnsi" w:cstheme="minorHAnsi"/>
                <w:sz w:val="22"/>
                <w:szCs w:val="22"/>
              </w:rPr>
              <w:t>2017</w:t>
            </w:r>
            <w:r w:rsidR="00D33AF5" w:rsidRPr="00F060B8">
              <w:rPr>
                <w:rFonts w:asciiTheme="minorHAnsi" w:hAnsiTheme="minorHAnsi" w:cstheme="minorHAnsi"/>
                <w:sz w:val="22"/>
                <w:szCs w:val="22"/>
              </w:rPr>
              <w:t xml:space="preserve"> Mal ve Hizmet Alım Giderleri </w:t>
            </w:r>
          </w:p>
        </w:tc>
      </w:tr>
      <w:tr w:rsidR="00D33AF5" w:rsidRPr="00F060B8" w:rsidTr="00107314">
        <w:trPr>
          <w:trHeight w:val="283"/>
        </w:trPr>
        <w:tc>
          <w:tcPr>
            <w:tcW w:w="1418" w:type="dxa"/>
          </w:tcPr>
          <w:p w:rsidR="00D33AF5" w:rsidRPr="00F060B8" w:rsidRDefault="00D33AF5" w:rsidP="005E32BD">
            <w:pPr>
              <w:pStyle w:val="Default"/>
              <w:jc w:val="center"/>
              <w:rPr>
                <w:rFonts w:asciiTheme="minorHAnsi" w:hAnsiTheme="minorHAnsi" w:cstheme="minorHAnsi"/>
                <w:sz w:val="22"/>
                <w:szCs w:val="22"/>
              </w:rPr>
            </w:pPr>
            <w:r w:rsidRPr="00F060B8">
              <w:rPr>
                <w:rFonts w:asciiTheme="minorHAnsi" w:hAnsiTheme="minorHAnsi" w:cstheme="minorHAnsi"/>
                <w:sz w:val="22"/>
                <w:szCs w:val="22"/>
              </w:rPr>
              <w:t>Aylar</w:t>
            </w:r>
          </w:p>
        </w:tc>
        <w:tc>
          <w:tcPr>
            <w:tcW w:w="1701" w:type="dxa"/>
          </w:tcPr>
          <w:p w:rsidR="00D33AF5" w:rsidRPr="00F060B8" w:rsidRDefault="00D77DE2" w:rsidP="00897E07">
            <w:pPr>
              <w:pStyle w:val="Default"/>
              <w:jc w:val="center"/>
              <w:rPr>
                <w:rFonts w:asciiTheme="minorHAnsi" w:hAnsiTheme="minorHAnsi" w:cstheme="minorHAnsi"/>
                <w:sz w:val="22"/>
                <w:szCs w:val="22"/>
              </w:rPr>
            </w:pPr>
            <w:r>
              <w:rPr>
                <w:rFonts w:asciiTheme="minorHAnsi" w:hAnsiTheme="minorHAnsi" w:cstheme="minorHAnsi"/>
                <w:sz w:val="22"/>
                <w:szCs w:val="22"/>
              </w:rPr>
              <w:t>2016</w:t>
            </w:r>
          </w:p>
        </w:tc>
        <w:tc>
          <w:tcPr>
            <w:tcW w:w="1843" w:type="dxa"/>
          </w:tcPr>
          <w:p w:rsidR="00D33AF5" w:rsidRPr="00F060B8" w:rsidRDefault="00D77DE2" w:rsidP="00897E07">
            <w:pPr>
              <w:pStyle w:val="Default"/>
              <w:jc w:val="center"/>
              <w:rPr>
                <w:rFonts w:asciiTheme="minorHAnsi" w:hAnsiTheme="minorHAnsi" w:cstheme="minorHAnsi"/>
                <w:sz w:val="22"/>
                <w:szCs w:val="22"/>
              </w:rPr>
            </w:pPr>
            <w:r>
              <w:rPr>
                <w:rFonts w:asciiTheme="minorHAnsi" w:hAnsiTheme="minorHAnsi" w:cstheme="minorHAnsi"/>
                <w:sz w:val="22"/>
                <w:szCs w:val="22"/>
              </w:rPr>
              <w:t>2017</w:t>
            </w:r>
          </w:p>
        </w:tc>
        <w:tc>
          <w:tcPr>
            <w:tcW w:w="1984" w:type="dxa"/>
          </w:tcPr>
          <w:p w:rsidR="00D33AF5" w:rsidRPr="00F060B8" w:rsidRDefault="00D33AF5" w:rsidP="00E026C5">
            <w:pPr>
              <w:pStyle w:val="Default"/>
              <w:jc w:val="center"/>
              <w:rPr>
                <w:rFonts w:asciiTheme="minorHAnsi" w:hAnsiTheme="minorHAnsi" w:cstheme="minorHAnsi"/>
                <w:sz w:val="22"/>
                <w:szCs w:val="22"/>
              </w:rPr>
            </w:pPr>
            <w:r w:rsidRPr="00F060B8">
              <w:rPr>
                <w:rFonts w:asciiTheme="minorHAnsi" w:hAnsiTheme="minorHAnsi" w:cstheme="minorHAnsi"/>
                <w:sz w:val="22"/>
                <w:szCs w:val="22"/>
              </w:rPr>
              <w:t>Değişim Tutarı</w:t>
            </w:r>
          </w:p>
        </w:tc>
        <w:tc>
          <w:tcPr>
            <w:tcW w:w="2015" w:type="dxa"/>
          </w:tcPr>
          <w:p w:rsidR="00D33AF5" w:rsidRPr="00F060B8" w:rsidRDefault="00D33AF5" w:rsidP="00E026C5">
            <w:pPr>
              <w:pStyle w:val="Default"/>
              <w:jc w:val="center"/>
              <w:rPr>
                <w:rFonts w:asciiTheme="minorHAnsi" w:hAnsiTheme="minorHAnsi" w:cstheme="minorHAnsi"/>
                <w:sz w:val="22"/>
                <w:szCs w:val="22"/>
              </w:rPr>
            </w:pPr>
            <w:r w:rsidRPr="00F060B8">
              <w:rPr>
                <w:rFonts w:asciiTheme="minorHAnsi" w:hAnsiTheme="minorHAnsi" w:cstheme="minorHAnsi"/>
                <w:sz w:val="22"/>
                <w:szCs w:val="22"/>
              </w:rPr>
              <w:t>Değişim Oranı %</w:t>
            </w:r>
          </w:p>
        </w:tc>
      </w:tr>
      <w:tr w:rsidR="008A5018" w:rsidRPr="00F060B8" w:rsidTr="00107314">
        <w:trPr>
          <w:trHeight w:val="283"/>
        </w:trPr>
        <w:tc>
          <w:tcPr>
            <w:tcW w:w="1418" w:type="dxa"/>
          </w:tcPr>
          <w:p w:rsidR="008A5018" w:rsidRPr="005E32BD" w:rsidRDefault="008A5018" w:rsidP="00F67A7E">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Ocak </w:t>
            </w:r>
          </w:p>
        </w:tc>
        <w:tc>
          <w:tcPr>
            <w:tcW w:w="1701" w:type="dxa"/>
            <w:vAlign w:val="center"/>
          </w:tcPr>
          <w:p w:rsidR="008A5018" w:rsidRDefault="008A5018" w:rsidP="00A233D8">
            <w:pPr>
              <w:jc w:val="right"/>
              <w:rPr>
                <w:rFonts w:ascii="Calibri" w:hAnsi="Calibri" w:cs="Calibri"/>
                <w:color w:val="000000"/>
              </w:rPr>
            </w:pPr>
            <w:r>
              <w:rPr>
                <w:rFonts w:ascii="Calibri" w:hAnsi="Calibri" w:cs="Calibri"/>
                <w:color w:val="000000"/>
              </w:rPr>
              <w:t xml:space="preserve">1.103.824,50 </w:t>
            </w:r>
          </w:p>
        </w:tc>
        <w:tc>
          <w:tcPr>
            <w:tcW w:w="1843" w:type="dxa"/>
            <w:vAlign w:val="center"/>
          </w:tcPr>
          <w:p w:rsidR="008A5018" w:rsidRDefault="008A5018">
            <w:pPr>
              <w:jc w:val="right"/>
              <w:rPr>
                <w:rFonts w:ascii="Calibri" w:hAnsi="Calibri"/>
                <w:color w:val="000000"/>
              </w:rPr>
            </w:pPr>
            <w:r>
              <w:rPr>
                <w:rFonts w:ascii="Calibri" w:hAnsi="Calibri"/>
                <w:color w:val="000000"/>
              </w:rPr>
              <w:t xml:space="preserve">742.437,76 </w:t>
            </w:r>
          </w:p>
        </w:tc>
        <w:tc>
          <w:tcPr>
            <w:tcW w:w="1984" w:type="dxa"/>
            <w:vAlign w:val="bottom"/>
          </w:tcPr>
          <w:p w:rsidR="008A5018" w:rsidRDefault="008A5018">
            <w:pPr>
              <w:jc w:val="right"/>
              <w:rPr>
                <w:color w:val="0D0D0D"/>
                <w:sz w:val="24"/>
                <w:szCs w:val="24"/>
              </w:rPr>
            </w:pPr>
            <w:r>
              <w:rPr>
                <w:color w:val="0D0D0D"/>
              </w:rPr>
              <w:t>-361.386,74</w:t>
            </w:r>
          </w:p>
        </w:tc>
        <w:tc>
          <w:tcPr>
            <w:tcW w:w="2015" w:type="dxa"/>
            <w:vAlign w:val="bottom"/>
          </w:tcPr>
          <w:p w:rsidR="008A5018" w:rsidRDefault="008A5018">
            <w:pPr>
              <w:jc w:val="right"/>
              <w:rPr>
                <w:color w:val="0D0D0D"/>
                <w:sz w:val="24"/>
                <w:szCs w:val="24"/>
              </w:rPr>
            </w:pPr>
            <w:r>
              <w:rPr>
                <w:color w:val="0D0D0D"/>
              </w:rPr>
              <w:t>-32,</w:t>
            </w:r>
            <w:r w:rsidR="00F63939">
              <w:rPr>
                <w:color w:val="0D0D0D"/>
              </w:rPr>
              <w:t>6</w:t>
            </w:r>
            <w:r>
              <w:rPr>
                <w:color w:val="0D0D0D"/>
              </w:rPr>
              <w:t>7</w:t>
            </w:r>
          </w:p>
        </w:tc>
      </w:tr>
      <w:tr w:rsidR="008A5018" w:rsidRPr="00F060B8" w:rsidTr="00107314">
        <w:trPr>
          <w:trHeight w:val="283"/>
        </w:trPr>
        <w:tc>
          <w:tcPr>
            <w:tcW w:w="1418" w:type="dxa"/>
          </w:tcPr>
          <w:p w:rsidR="008A5018" w:rsidRPr="005E32BD" w:rsidRDefault="008A5018" w:rsidP="00F67A7E">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Şubat </w:t>
            </w:r>
          </w:p>
        </w:tc>
        <w:tc>
          <w:tcPr>
            <w:tcW w:w="1701" w:type="dxa"/>
            <w:vAlign w:val="center"/>
          </w:tcPr>
          <w:p w:rsidR="008A5018" w:rsidRDefault="008A5018" w:rsidP="00A233D8">
            <w:pPr>
              <w:jc w:val="right"/>
              <w:rPr>
                <w:rFonts w:ascii="Calibri" w:hAnsi="Calibri" w:cs="Calibri"/>
                <w:color w:val="000000"/>
              </w:rPr>
            </w:pPr>
            <w:r>
              <w:rPr>
                <w:rFonts w:ascii="Calibri" w:hAnsi="Calibri" w:cs="Calibri"/>
                <w:color w:val="000000"/>
              </w:rPr>
              <w:t xml:space="preserve">7.173.865,34 </w:t>
            </w:r>
          </w:p>
        </w:tc>
        <w:tc>
          <w:tcPr>
            <w:tcW w:w="1843" w:type="dxa"/>
            <w:vAlign w:val="center"/>
          </w:tcPr>
          <w:p w:rsidR="008A5018" w:rsidRDefault="008A5018">
            <w:pPr>
              <w:jc w:val="right"/>
              <w:rPr>
                <w:rFonts w:ascii="Calibri" w:hAnsi="Calibri"/>
                <w:color w:val="000000"/>
              </w:rPr>
            </w:pPr>
            <w:r>
              <w:rPr>
                <w:rFonts w:ascii="Calibri" w:hAnsi="Calibri"/>
                <w:color w:val="000000"/>
              </w:rPr>
              <w:t xml:space="preserve">8.248.180,86 </w:t>
            </w:r>
          </w:p>
        </w:tc>
        <w:tc>
          <w:tcPr>
            <w:tcW w:w="1984" w:type="dxa"/>
            <w:vAlign w:val="bottom"/>
          </w:tcPr>
          <w:p w:rsidR="008A5018" w:rsidRDefault="008A5018">
            <w:pPr>
              <w:jc w:val="right"/>
              <w:rPr>
                <w:color w:val="0D0D0D"/>
                <w:sz w:val="24"/>
                <w:szCs w:val="24"/>
              </w:rPr>
            </w:pPr>
            <w:r>
              <w:rPr>
                <w:color w:val="0D0D0D"/>
              </w:rPr>
              <w:t>1.074.315,52</w:t>
            </w:r>
          </w:p>
        </w:tc>
        <w:tc>
          <w:tcPr>
            <w:tcW w:w="2015" w:type="dxa"/>
            <w:vAlign w:val="bottom"/>
          </w:tcPr>
          <w:p w:rsidR="008A5018" w:rsidRDefault="008A5018">
            <w:pPr>
              <w:jc w:val="right"/>
              <w:rPr>
                <w:color w:val="0D0D0D"/>
                <w:sz w:val="24"/>
                <w:szCs w:val="24"/>
              </w:rPr>
            </w:pPr>
            <w:r>
              <w:rPr>
                <w:color w:val="0D0D0D"/>
              </w:rPr>
              <w:t>15,0</w:t>
            </w:r>
          </w:p>
        </w:tc>
      </w:tr>
      <w:tr w:rsidR="008A5018" w:rsidRPr="00F060B8" w:rsidTr="00107314">
        <w:trPr>
          <w:trHeight w:val="283"/>
        </w:trPr>
        <w:tc>
          <w:tcPr>
            <w:tcW w:w="1418" w:type="dxa"/>
          </w:tcPr>
          <w:p w:rsidR="008A5018" w:rsidRPr="005E32BD" w:rsidRDefault="008A5018" w:rsidP="00F67A7E">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Mart </w:t>
            </w:r>
          </w:p>
        </w:tc>
        <w:tc>
          <w:tcPr>
            <w:tcW w:w="1701" w:type="dxa"/>
            <w:vAlign w:val="center"/>
          </w:tcPr>
          <w:p w:rsidR="008A5018" w:rsidRDefault="008A5018" w:rsidP="00A233D8">
            <w:pPr>
              <w:jc w:val="right"/>
              <w:rPr>
                <w:rFonts w:ascii="Calibri" w:hAnsi="Calibri" w:cs="Calibri"/>
                <w:color w:val="000000"/>
              </w:rPr>
            </w:pPr>
            <w:r>
              <w:rPr>
                <w:rFonts w:ascii="Calibri" w:hAnsi="Calibri" w:cs="Calibri"/>
                <w:color w:val="000000"/>
              </w:rPr>
              <w:t xml:space="preserve">6.630.858,26 </w:t>
            </w:r>
          </w:p>
        </w:tc>
        <w:tc>
          <w:tcPr>
            <w:tcW w:w="1843" w:type="dxa"/>
            <w:vAlign w:val="center"/>
          </w:tcPr>
          <w:p w:rsidR="008A5018" w:rsidRDefault="008A5018">
            <w:pPr>
              <w:jc w:val="right"/>
              <w:rPr>
                <w:rFonts w:ascii="Calibri" w:hAnsi="Calibri"/>
                <w:color w:val="000000"/>
              </w:rPr>
            </w:pPr>
            <w:r>
              <w:rPr>
                <w:rFonts w:ascii="Calibri" w:hAnsi="Calibri"/>
                <w:color w:val="000000"/>
              </w:rPr>
              <w:t xml:space="preserve">8.658.695,34 </w:t>
            </w:r>
          </w:p>
        </w:tc>
        <w:tc>
          <w:tcPr>
            <w:tcW w:w="1984" w:type="dxa"/>
            <w:vAlign w:val="bottom"/>
          </w:tcPr>
          <w:p w:rsidR="008A5018" w:rsidRDefault="008A5018">
            <w:pPr>
              <w:jc w:val="right"/>
              <w:rPr>
                <w:color w:val="0D0D0D"/>
                <w:sz w:val="24"/>
                <w:szCs w:val="24"/>
              </w:rPr>
            </w:pPr>
            <w:r>
              <w:rPr>
                <w:color w:val="0D0D0D"/>
              </w:rPr>
              <w:t>2.027.837,08</w:t>
            </w:r>
          </w:p>
        </w:tc>
        <w:tc>
          <w:tcPr>
            <w:tcW w:w="2015" w:type="dxa"/>
            <w:vAlign w:val="bottom"/>
          </w:tcPr>
          <w:p w:rsidR="008A5018" w:rsidRDefault="008A5018">
            <w:pPr>
              <w:jc w:val="right"/>
              <w:rPr>
                <w:color w:val="0D0D0D"/>
                <w:sz w:val="24"/>
                <w:szCs w:val="24"/>
              </w:rPr>
            </w:pPr>
            <w:r>
              <w:rPr>
                <w:color w:val="0D0D0D"/>
              </w:rPr>
              <w:t>30,6</w:t>
            </w:r>
          </w:p>
        </w:tc>
      </w:tr>
      <w:tr w:rsidR="008A5018" w:rsidRPr="00F060B8" w:rsidTr="00107314">
        <w:trPr>
          <w:trHeight w:val="283"/>
        </w:trPr>
        <w:tc>
          <w:tcPr>
            <w:tcW w:w="1418" w:type="dxa"/>
          </w:tcPr>
          <w:p w:rsidR="008A5018" w:rsidRPr="005E32BD" w:rsidRDefault="008A5018" w:rsidP="00F67A7E">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Nisan </w:t>
            </w:r>
          </w:p>
        </w:tc>
        <w:tc>
          <w:tcPr>
            <w:tcW w:w="1701" w:type="dxa"/>
            <w:vAlign w:val="center"/>
          </w:tcPr>
          <w:p w:rsidR="008A5018" w:rsidRDefault="008A5018" w:rsidP="00A233D8">
            <w:pPr>
              <w:jc w:val="right"/>
              <w:rPr>
                <w:rFonts w:ascii="Calibri" w:hAnsi="Calibri" w:cs="Calibri"/>
                <w:color w:val="000000"/>
              </w:rPr>
            </w:pPr>
            <w:r>
              <w:rPr>
                <w:rFonts w:ascii="Calibri" w:hAnsi="Calibri" w:cs="Calibri"/>
                <w:color w:val="000000"/>
              </w:rPr>
              <w:t xml:space="preserve">6.550.749,36 </w:t>
            </w:r>
          </w:p>
        </w:tc>
        <w:tc>
          <w:tcPr>
            <w:tcW w:w="1843" w:type="dxa"/>
            <w:vAlign w:val="center"/>
          </w:tcPr>
          <w:p w:rsidR="008A5018" w:rsidRDefault="008A5018">
            <w:pPr>
              <w:jc w:val="right"/>
              <w:rPr>
                <w:rFonts w:ascii="Calibri" w:hAnsi="Calibri"/>
                <w:color w:val="000000"/>
              </w:rPr>
            </w:pPr>
            <w:r>
              <w:rPr>
                <w:rFonts w:ascii="Calibri" w:hAnsi="Calibri"/>
                <w:color w:val="000000"/>
              </w:rPr>
              <w:t xml:space="preserve">8.855.970,98 </w:t>
            </w:r>
          </w:p>
        </w:tc>
        <w:tc>
          <w:tcPr>
            <w:tcW w:w="1984" w:type="dxa"/>
            <w:vAlign w:val="bottom"/>
          </w:tcPr>
          <w:p w:rsidR="008A5018" w:rsidRDefault="008A5018">
            <w:pPr>
              <w:jc w:val="right"/>
              <w:rPr>
                <w:color w:val="0D0D0D"/>
                <w:sz w:val="24"/>
                <w:szCs w:val="24"/>
              </w:rPr>
            </w:pPr>
            <w:r>
              <w:rPr>
                <w:color w:val="0D0D0D"/>
              </w:rPr>
              <w:t>2.305.221,62</w:t>
            </w:r>
          </w:p>
        </w:tc>
        <w:tc>
          <w:tcPr>
            <w:tcW w:w="2015" w:type="dxa"/>
            <w:vAlign w:val="bottom"/>
          </w:tcPr>
          <w:p w:rsidR="008A5018" w:rsidRDefault="008A5018">
            <w:pPr>
              <w:jc w:val="right"/>
              <w:rPr>
                <w:color w:val="0D0D0D"/>
                <w:sz w:val="24"/>
                <w:szCs w:val="24"/>
              </w:rPr>
            </w:pPr>
            <w:r>
              <w:rPr>
                <w:color w:val="0D0D0D"/>
              </w:rPr>
              <w:t>35,2</w:t>
            </w:r>
          </w:p>
        </w:tc>
      </w:tr>
      <w:tr w:rsidR="008A5018" w:rsidRPr="00F060B8" w:rsidTr="00107314">
        <w:trPr>
          <w:trHeight w:val="283"/>
        </w:trPr>
        <w:tc>
          <w:tcPr>
            <w:tcW w:w="1418" w:type="dxa"/>
          </w:tcPr>
          <w:p w:rsidR="008A5018" w:rsidRPr="005E32BD" w:rsidRDefault="008A5018" w:rsidP="00F67A7E">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Mayıs </w:t>
            </w:r>
          </w:p>
        </w:tc>
        <w:tc>
          <w:tcPr>
            <w:tcW w:w="1701" w:type="dxa"/>
            <w:vAlign w:val="center"/>
          </w:tcPr>
          <w:p w:rsidR="008A5018" w:rsidRDefault="008A5018" w:rsidP="00A233D8">
            <w:pPr>
              <w:jc w:val="right"/>
              <w:rPr>
                <w:rFonts w:ascii="Calibri" w:hAnsi="Calibri" w:cs="Calibri"/>
                <w:color w:val="000000"/>
              </w:rPr>
            </w:pPr>
            <w:r>
              <w:rPr>
                <w:rFonts w:ascii="Calibri" w:hAnsi="Calibri" w:cs="Calibri"/>
                <w:color w:val="000000"/>
              </w:rPr>
              <w:t xml:space="preserve">6.475.590,43 </w:t>
            </w:r>
          </w:p>
        </w:tc>
        <w:tc>
          <w:tcPr>
            <w:tcW w:w="1843" w:type="dxa"/>
            <w:vAlign w:val="center"/>
          </w:tcPr>
          <w:p w:rsidR="008A5018" w:rsidRDefault="008A5018">
            <w:pPr>
              <w:jc w:val="right"/>
              <w:rPr>
                <w:rFonts w:ascii="Calibri" w:hAnsi="Calibri"/>
                <w:color w:val="000000"/>
              </w:rPr>
            </w:pPr>
            <w:r>
              <w:rPr>
                <w:rFonts w:ascii="Calibri" w:hAnsi="Calibri"/>
                <w:color w:val="000000"/>
              </w:rPr>
              <w:t xml:space="preserve">8.575.760,14 </w:t>
            </w:r>
          </w:p>
        </w:tc>
        <w:tc>
          <w:tcPr>
            <w:tcW w:w="1984" w:type="dxa"/>
            <w:vAlign w:val="bottom"/>
          </w:tcPr>
          <w:p w:rsidR="008A5018" w:rsidRDefault="008A5018">
            <w:pPr>
              <w:jc w:val="right"/>
              <w:rPr>
                <w:color w:val="0D0D0D"/>
                <w:sz w:val="24"/>
                <w:szCs w:val="24"/>
              </w:rPr>
            </w:pPr>
            <w:r>
              <w:rPr>
                <w:color w:val="0D0D0D"/>
              </w:rPr>
              <w:t>2.100.169,71</w:t>
            </w:r>
          </w:p>
        </w:tc>
        <w:tc>
          <w:tcPr>
            <w:tcW w:w="2015" w:type="dxa"/>
            <w:vAlign w:val="bottom"/>
          </w:tcPr>
          <w:p w:rsidR="008A5018" w:rsidRDefault="008A5018">
            <w:pPr>
              <w:jc w:val="right"/>
              <w:rPr>
                <w:color w:val="0D0D0D"/>
                <w:sz w:val="24"/>
                <w:szCs w:val="24"/>
              </w:rPr>
            </w:pPr>
            <w:r>
              <w:rPr>
                <w:color w:val="0D0D0D"/>
              </w:rPr>
              <w:t>32,4</w:t>
            </w:r>
          </w:p>
        </w:tc>
      </w:tr>
      <w:tr w:rsidR="008A5018" w:rsidRPr="00F060B8" w:rsidTr="00107314">
        <w:trPr>
          <w:trHeight w:val="283"/>
        </w:trPr>
        <w:tc>
          <w:tcPr>
            <w:tcW w:w="1418" w:type="dxa"/>
          </w:tcPr>
          <w:p w:rsidR="008A5018" w:rsidRPr="005E32BD" w:rsidRDefault="008A5018" w:rsidP="00F67A7E">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Haziran </w:t>
            </w:r>
          </w:p>
        </w:tc>
        <w:tc>
          <w:tcPr>
            <w:tcW w:w="1701" w:type="dxa"/>
            <w:vAlign w:val="center"/>
          </w:tcPr>
          <w:p w:rsidR="008A5018" w:rsidRDefault="008A5018" w:rsidP="00A233D8">
            <w:pPr>
              <w:jc w:val="right"/>
              <w:rPr>
                <w:rFonts w:ascii="Calibri" w:hAnsi="Calibri" w:cs="Calibri"/>
                <w:color w:val="000000"/>
              </w:rPr>
            </w:pPr>
            <w:r>
              <w:rPr>
                <w:rFonts w:ascii="Calibri" w:hAnsi="Calibri" w:cs="Calibri"/>
                <w:color w:val="000000"/>
              </w:rPr>
              <w:t xml:space="preserve">9.883.563,22 </w:t>
            </w:r>
          </w:p>
        </w:tc>
        <w:tc>
          <w:tcPr>
            <w:tcW w:w="1843" w:type="dxa"/>
            <w:vAlign w:val="center"/>
          </w:tcPr>
          <w:p w:rsidR="008A5018" w:rsidRDefault="008A5018">
            <w:pPr>
              <w:jc w:val="right"/>
              <w:rPr>
                <w:rFonts w:ascii="Calibri" w:hAnsi="Calibri"/>
                <w:color w:val="000000"/>
              </w:rPr>
            </w:pPr>
            <w:r>
              <w:rPr>
                <w:rFonts w:ascii="Calibri" w:hAnsi="Calibri"/>
                <w:color w:val="000000"/>
              </w:rPr>
              <w:t xml:space="preserve">9.231.419,98 </w:t>
            </w:r>
          </w:p>
        </w:tc>
        <w:tc>
          <w:tcPr>
            <w:tcW w:w="1984" w:type="dxa"/>
            <w:vAlign w:val="bottom"/>
          </w:tcPr>
          <w:p w:rsidR="008A5018" w:rsidRDefault="008A5018">
            <w:pPr>
              <w:jc w:val="right"/>
              <w:rPr>
                <w:color w:val="0D0D0D"/>
                <w:sz w:val="24"/>
                <w:szCs w:val="24"/>
              </w:rPr>
            </w:pPr>
            <w:r>
              <w:rPr>
                <w:color w:val="0D0D0D"/>
              </w:rPr>
              <w:t>-652.143,24</w:t>
            </w:r>
          </w:p>
        </w:tc>
        <w:tc>
          <w:tcPr>
            <w:tcW w:w="2015" w:type="dxa"/>
            <w:vAlign w:val="bottom"/>
          </w:tcPr>
          <w:p w:rsidR="008A5018" w:rsidRDefault="008A5018">
            <w:pPr>
              <w:jc w:val="right"/>
              <w:rPr>
                <w:color w:val="0D0D0D"/>
                <w:sz w:val="24"/>
                <w:szCs w:val="24"/>
              </w:rPr>
            </w:pPr>
            <w:r>
              <w:rPr>
                <w:color w:val="0D0D0D"/>
              </w:rPr>
              <w:t>-6,6</w:t>
            </w:r>
          </w:p>
        </w:tc>
      </w:tr>
      <w:tr w:rsidR="008A5018" w:rsidRPr="00F060B8" w:rsidTr="00107314">
        <w:trPr>
          <w:trHeight w:val="283"/>
        </w:trPr>
        <w:tc>
          <w:tcPr>
            <w:tcW w:w="1418" w:type="dxa"/>
          </w:tcPr>
          <w:p w:rsidR="008A5018" w:rsidRPr="00F060B8" w:rsidRDefault="008A5018" w:rsidP="005E32BD">
            <w:pPr>
              <w:pStyle w:val="Default"/>
              <w:jc w:val="center"/>
              <w:rPr>
                <w:rFonts w:asciiTheme="minorHAnsi" w:hAnsiTheme="minorHAnsi" w:cstheme="minorHAnsi"/>
                <w:sz w:val="22"/>
                <w:szCs w:val="22"/>
              </w:rPr>
            </w:pPr>
            <w:r w:rsidRPr="00F060B8">
              <w:rPr>
                <w:rFonts w:asciiTheme="minorHAnsi" w:hAnsiTheme="minorHAnsi" w:cstheme="minorHAnsi"/>
                <w:sz w:val="22"/>
                <w:szCs w:val="22"/>
              </w:rPr>
              <w:t>Toplam</w:t>
            </w:r>
          </w:p>
        </w:tc>
        <w:tc>
          <w:tcPr>
            <w:tcW w:w="1701" w:type="dxa"/>
            <w:vAlign w:val="bottom"/>
          </w:tcPr>
          <w:p w:rsidR="008A5018" w:rsidRDefault="008A5018" w:rsidP="00A233D8">
            <w:pPr>
              <w:jc w:val="right"/>
              <w:rPr>
                <w:rFonts w:ascii="Calibri" w:hAnsi="Calibri" w:cs="Calibri"/>
                <w:b/>
                <w:bCs/>
                <w:color w:val="000000"/>
              </w:rPr>
            </w:pPr>
            <w:r>
              <w:rPr>
                <w:rFonts w:ascii="Calibri" w:hAnsi="Calibri" w:cs="Calibri"/>
                <w:b/>
                <w:bCs/>
                <w:color w:val="000000"/>
              </w:rPr>
              <w:t xml:space="preserve">37.818.451,11 </w:t>
            </w:r>
          </w:p>
        </w:tc>
        <w:tc>
          <w:tcPr>
            <w:tcW w:w="1843" w:type="dxa"/>
            <w:vAlign w:val="bottom"/>
          </w:tcPr>
          <w:p w:rsidR="008A5018" w:rsidRDefault="008A5018" w:rsidP="008A5018">
            <w:pPr>
              <w:jc w:val="right"/>
              <w:rPr>
                <w:rFonts w:ascii="Calibri" w:hAnsi="Calibri"/>
                <w:b/>
                <w:bCs/>
                <w:color w:val="000000"/>
              </w:rPr>
            </w:pPr>
            <w:r>
              <w:rPr>
                <w:rFonts w:ascii="Calibri" w:hAnsi="Calibri"/>
                <w:b/>
                <w:bCs/>
                <w:color w:val="000000"/>
              </w:rPr>
              <w:t xml:space="preserve">44.312.465,06 </w:t>
            </w:r>
          </w:p>
        </w:tc>
        <w:tc>
          <w:tcPr>
            <w:tcW w:w="1984" w:type="dxa"/>
            <w:vAlign w:val="bottom"/>
          </w:tcPr>
          <w:p w:rsidR="008A5018" w:rsidRPr="008A5018" w:rsidRDefault="008A5018">
            <w:pPr>
              <w:jc w:val="right"/>
              <w:rPr>
                <w:b/>
                <w:color w:val="0D0D0D"/>
                <w:sz w:val="24"/>
                <w:szCs w:val="24"/>
              </w:rPr>
            </w:pPr>
            <w:r w:rsidRPr="008A5018">
              <w:rPr>
                <w:b/>
                <w:color w:val="0D0D0D"/>
              </w:rPr>
              <w:t>6.494.013,95</w:t>
            </w:r>
          </w:p>
        </w:tc>
        <w:tc>
          <w:tcPr>
            <w:tcW w:w="2015" w:type="dxa"/>
            <w:vAlign w:val="bottom"/>
          </w:tcPr>
          <w:p w:rsidR="008A5018" w:rsidRPr="008A5018" w:rsidRDefault="008A5018">
            <w:pPr>
              <w:jc w:val="right"/>
              <w:rPr>
                <w:b/>
                <w:color w:val="0D0D0D"/>
                <w:sz w:val="24"/>
                <w:szCs w:val="24"/>
              </w:rPr>
            </w:pPr>
            <w:r w:rsidRPr="008A5018">
              <w:rPr>
                <w:b/>
                <w:color w:val="0D0D0D"/>
              </w:rPr>
              <w:t>17,</w:t>
            </w:r>
            <w:r w:rsidR="00F63939">
              <w:rPr>
                <w:b/>
                <w:color w:val="0D0D0D"/>
              </w:rPr>
              <w:t>17</w:t>
            </w:r>
          </w:p>
        </w:tc>
      </w:tr>
    </w:tbl>
    <w:p w:rsidR="00D33AF5" w:rsidRDefault="00D33AF5" w:rsidP="00D33AF5">
      <w:pPr>
        <w:rPr>
          <w:rFonts w:ascii="Times New Roman" w:hAnsi="Times New Roman" w:cs="Times New Roman"/>
          <w:noProof/>
          <w:color w:val="0D0D0D" w:themeColor="text1" w:themeTint="F2"/>
          <w:sz w:val="24"/>
          <w:szCs w:val="24"/>
          <w:lang w:eastAsia="tr-TR"/>
        </w:rPr>
      </w:pPr>
    </w:p>
    <w:p w:rsidR="000F6824" w:rsidRDefault="008A5018" w:rsidP="00D33AF5">
      <w:pPr>
        <w:rPr>
          <w:rFonts w:ascii="Times New Roman" w:hAnsi="Times New Roman" w:cs="Times New Roman"/>
          <w:color w:val="0D0D0D" w:themeColor="text1" w:themeTint="F2"/>
          <w:sz w:val="24"/>
          <w:szCs w:val="24"/>
        </w:rPr>
      </w:pPr>
      <w:r w:rsidRPr="008A5018">
        <w:rPr>
          <w:rFonts w:ascii="Times New Roman" w:hAnsi="Times New Roman" w:cs="Times New Roman"/>
          <w:noProof/>
          <w:color w:val="0D0D0D" w:themeColor="text1" w:themeTint="F2"/>
          <w:sz w:val="24"/>
          <w:szCs w:val="24"/>
          <w:lang w:eastAsia="tr-TR"/>
        </w:rPr>
        <w:drawing>
          <wp:inline distT="0" distB="0" distL="0" distR="0">
            <wp:extent cx="5695950" cy="2609850"/>
            <wp:effectExtent l="19050" t="0" r="0" b="0"/>
            <wp:docPr id="7"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F6824" w:rsidRPr="00BD65DB" w:rsidRDefault="000F6824" w:rsidP="00D33AF5">
      <w:pPr>
        <w:rPr>
          <w:rFonts w:ascii="Times New Roman" w:hAnsi="Times New Roman" w:cs="Times New Roman"/>
          <w:color w:val="0D0D0D" w:themeColor="text1" w:themeTint="F2"/>
          <w:sz w:val="24"/>
          <w:szCs w:val="24"/>
        </w:rPr>
      </w:pPr>
    </w:p>
    <w:p w:rsidR="00D33AF5" w:rsidRDefault="00D651FA" w:rsidP="00D651FA">
      <w:pPr>
        <w:pStyle w:val="Default"/>
        <w:spacing w:after="120"/>
      </w:pPr>
      <w:r>
        <w:t>04.</w:t>
      </w:r>
      <w:r w:rsidR="00D33AF5" w:rsidRPr="00BD65DB">
        <w:t>Faiz Gideri</w:t>
      </w:r>
      <w:r>
        <w:t>:</w:t>
      </w:r>
      <w:r w:rsidR="00D33AF5" w:rsidRPr="00BD65DB">
        <w:t xml:space="preserve"> </w:t>
      </w:r>
    </w:p>
    <w:p w:rsidR="00D76320" w:rsidRPr="00D76320" w:rsidRDefault="00B04958" w:rsidP="00E468DC">
      <w:pPr>
        <w:spacing w:after="120"/>
        <w:jc w:val="both"/>
        <w:rPr>
          <w:rFonts w:ascii="Times New Roman" w:hAnsi="Times New Roman" w:cs="Times New Roman"/>
          <w:color w:val="0D0D0D" w:themeColor="text1" w:themeTint="F2"/>
          <w:sz w:val="24"/>
          <w:szCs w:val="24"/>
        </w:rPr>
      </w:pPr>
      <w:r w:rsidRPr="00D76320">
        <w:rPr>
          <w:rFonts w:ascii="Times New Roman" w:hAnsi="Times New Roman" w:cs="Times New Roman"/>
          <w:color w:val="0D0D0D" w:themeColor="text1" w:themeTint="F2"/>
          <w:sz w:val="24"/>
          <w:szCs w:val="24"/>
        </w:rPr>
        <w:t>Faiz gideri için 2017 mali yılı başında 4.000.000,00.-</w:t>
      </w:r>
      <w:r w:rsidRPr="00D76320">
        <w:rPr>
          <w:rFonts w:ascii="Times New Roman" w:eastAsia="Times New Roman" w:hAnsi="Times New Roman" w:cs="Times New Roman"/>
          <w:color w:val="0D0D0D" w:themeColor="text1" w:themeTint="F2"/>
          <w:sz w:val="24"/>
          <w:szCs w:val="24"/>
          <w:lang w:eastAsia="tr-TR"/>
        </w:rPr>
        <w:t xml:space="preserve"> TL </w:t>
      </w:r>
      <w:r w:rsidRPr="00D76320">
        <w:rPr>
          <w:rFonts w:ascii="Times New Roman" w:hAnsi="Times New Roman" w:cs="Times New Roman"/>
          <w:color w:val="0D0D0D" w:themeColor="text1" w:themeTint="F2"/>
          <w:sz w:val="24"/>
          <w:szCs w:val="24"/>
        </w:rPr>
        <w:t>ödenek ayrılmıştır.</w:t>
      </w:r>
      <w:r w:rsidR="00205BF3">
        <w:rPr>
          <w:rFonts w:ascii="Times New Roman" w:hAnsi="Times New Roman" w:cs="Times New Roman"/>
          <w:color w:val="0D0D0D" w:themeColor="text1" w:themeTint="F2"/>
          <w:sz w:val="24"/>
          <w:szCs w:val="24"/>
        </w:rPr>
        <w:t xml:space="preserve"> </w:t>
      </w:r>
      <w:r w:rsidRPr="00D76320">
        <w:rPr>
          <w:rFonts w:ascii="Times New Roman" w:hAnsi="Times New Roman" w:cs="Times New Roman"/>
          <w:color w:val="0D0D0D" w:themeColor="text1" w:themeTint="F2"/>
          <w:sz w:val="24"/>
          <w:szCs w:val="24"/>
        </w:rPr>
        <w:t xml:space="preserve"> 2016 Ocak–Haziran dönemi için </w:t>
      </w:r>
      <w:r w:rsidRPr="00D76320">
        <w:rPr>
          <w:rFonts w:ascii="Times New Roman" w:eastAsia="Times New Roman" w:hAnsi="Times New Roman" w:cs="Times New Roman"/>
          <w:color w:val="000000"/>
          <w:sz w:val="24"/>
          <w:szCs w:val="24"/>
          <w:lang w:eastAsia="tr-TR"/>
        </w:rPr>
        <w:t xml:space="preserve">1.893.824,60 </w:t>
      </w:r>
      <w:r w:rsidRPr="00D76320">
        <w:rPr>
          <w:rFonts w:ascii="Times New Roman" w:eastAsia="Times New Roman" w:hAnsi="Times New Roman" w:cs="Times New Roman"/>
          <w:color w:val="0D0D0D" w:themeColor="text1" w:themeTint="F2"/>
          <w:sz w:val="24"/>
          <w:szCs w:val="24"/>
          <w:lang w:eastAsia="tr-TR"/>
        </w:rPr>
        <w:t>TL</w:t>
      </w:r>
      <w:r w:rsidRPr="00D76320">
        <w:rPr>
          <w:rFonts w:ascii="Times New Roman" w:eastAsia="Times New Roman" w:hAnsi="Times New Roman" w:cs="Times New Roman"/>
          <w:sz w:val="24"/>
          <w:szCs w:val="24"/>
          <w:lang w:eastAsia="tr-TR"/>
        </w:rPr>
        <w:t xml:space="preserve"> olan </w:t>
      </w:r>
      <w:r w:rsidRPr="00D76320">
        <w:rPr>
          <w:rFonts w:ascii="Times New Roman" w:hAnsi="Times New Roman" w:cs="Times New Roman"/>
          <w:color w:val="0D0D0D" w:themeColor="text1" w:themeTint="F2"/>
          <w:sz w:val="24"/>
          <w:szCs w:val="24"/>
        </w:rPr>
        <w:t>faiz gideri</w:t>
      </w:r>
      <w:r w:rsidRPr="00D76320">
        <w:rPr>
          <w:rFonts w:ascii="Times New Roman" w:eastAsia="Times New Roman" w:hAnsi="Times New Roman" w:cs="Times New Roman"/>
          <w:color w:val="0D0D0D" w:themeColor="text1" w:themeTint="F2"/>
          <w:sz w:val="24"/>
          <w:szCs w:val="24"/>
          <w:lang w:eastAsia="tr-TR"/>
        </w:rPr>
        <w:t>, 2017</w:t>
      </w:r>
      <w:r w:rsidRPr="00D76320">
        <w:rPr>
          <w:rFonts w:ascii="Times New Roman" w:hAnsi="Times New Roman" w:cs="Times New Roman"/>
          <w:color w:val="0D0D0D" w:themeColor="text1" w:themeTint="F2"/>
          <w:sz w:val="24"/>
          <w:szCs w:val="24"/>
        </w:rPr>
        <w:t xml:space="preserve"> Ocak-Haziran 2017 döneminde </w:t>
      </w:r>
      <w:r w:rsidR="00A0752A">
        <w:rPr>
          <w:rFonts w:ascii="Times New Roman" w:hAnsi="Times New Roman" w:cs="Times New Roman"/>
          <w:color w:val="0D0D0D" w:themeColor="text1" w:themeTint="F2"/>
          <w:sz w:val="24"/>
          <w:szCs w:val="24"/>
        </w:rPr>
        <w:t>2.3</w:t>
      </w:r>
      <w:r w:rsidR="004C60AA">
        <w:rPr>
          <w:rFonts w:ascii="Times New Roman" w:hAnsi="Times New Roman" w:cs="Times New Roman"/>
          <w:color w:val="0D0D0D" w:themeColor="text1" w:themeTint="F2"/>
          <w:sz w:val="24"/>
          <w:szCs w:val="24"/>
        </w:rPr>
        <w:t>78.379,78</w:t>
      </w:r>
      <w:r w:rsidRPr="00D76320">
        <w:rPr>
          <w:rFonts w:ascii="Times New Roman" w:hAnsi="Times New Roman" w:cs="Times New Roman"/>
          <w:bCs/>
          <w:color w:val="0D0D0D"/>
          <w:sz w:val="24"/>
          <w:szCs w:val="24"/>
        </w:rPr>
        <w:t xml:space="preserve"> </w:t>
      </w:r>
      <w:r w:rsidR="00E05389">
        <w:rPr>
          <w:rFonts w:ascii="Times New Roman" w:hAnsi="Times New Roman" w:cs="Times New Roman"/>
          <w:bCs/>
          <w:color w:val="000000"/>
          <w:sz w:val="24"/>
          <w:szCs w:val="24"/>
        </w:rPr>
        <w:t>TL artışla 4.272.204,38</w:t>
      </w:r>
      <w:r w:rsidRPr="00D76320">
        <w:rPr>
          <w:rFonts w:ascii="Times New Roman" w:hAnsi="Times New Roman" w:cs="Times New Roman"/>
          <w:bCs/>
          <w:color w:val="000000"/>
          <w:sz w:val="24"/>
          <w:szCs w:val="24"/>
        </w:rPr>
        <w:t xml:space="preserve"> </w:t>
      </w:r>
      <w:r w:rsidRPr="00D76320">
        <w:rPr>
          <w:rFonts w:ascii="Times New Roman" w:eastAsia="Times New Roman" w:hAnsi="Times New Roman" w:cs="Times New Roman"/>
          <w:color w:val="0D0D0D" w:themeColor="text1" w:themeTint="F2"/>
          <w:sz w:val="24"/>
          <w:szCs w:val="24"/>
          <w:lang w:eastAsia="tr-TR"/>
        </w:rPr>
        <w:t xml:space="preserve">TL </w:t>
      </w:r>
      <w:r w:rsidR="00D76320" w:rsidRPr="00D76320">
        <w:rPr>
          <w:rFonts w:ascii="Times New Roman" w:eastAsia="Times New Roman" w:hAnsi="Times New Roman" w:cs="Times New Roman"/>
          <w:sz w:val="24"/>
          <w:szCs w:val="24"/>
          <w:lang w:eastAsia="tr-TR"/>
        </w:rPr>
        <w:t>olmuştur</w:t>
      </w:r>
      <w:r w:rsidRPr="00D76320">
        <w:rPr>
          <w:rFonts w:ascii="Times New Roman" w:hAnsi="Times New Roman" w:cs="Times New Roman"/>
          <w:sz w:val="24"/>
          <w:szCs w:val="24"/>
        </w:rPr>
        <w:t>. Faiz</w:t>
      </w:r>
      <w:r w:rsidRPr="00D76320">
        <w:rPr>
          <w:rFonts w:ascii="Times New Roman" w:hAnsi="Times New Roman" w:cs="Times New Roman"/>
          <w:color w:val="0D0D0D" w:themeColor="text1" w:themeTint="F2"/>
          <w:sz w:val="24"/>
          <w:szCs w:val="24"/>
        </w:rPr>
        <w:t xml:space="preserve"> giderlerindeki artış % </w:t>
      </w:r>
      <w:r w:rsidRPr="00D76320">
        <w:rPr>
          <w:rFonts w:ascii="Times New Roman" w:hAnsi="Times New Roman" w:cs="Times New Roman"/>
          <w:sz w:val="24"/>
          <w:szCs w:val="24"/>
        </w:rPr>
        <w:t>1</w:t>
      </w:r>
      <w:r w:rsidR="00217114">
        <w:rPr>
          <w:rFonts w:ascii="Times New Roman" w:hAnsi="Times New Roman" w:cs="Times New Roman"/>
          <w:sz w:val="24"/>
          <w:szCs w:val="24"/>
        </w:rPr>
        <w:t>25,59</w:t>
      </w:r>
      <w:r w:rsidRPr="00D76320">
        <w:rPr>
          <w:rFonts w:ascii="Times New Roman" w:hAnsi="Times New Roman" w:cs="Times New Roman"/>
          <w:color w:val="0D0D0D" w:themeColor="text1" w:themeTint="F2"/>
          <w:sz w:val="24"/>
          <w:szCs w:val="24"/>
        </w:rPr>
        <w:t xml:space="preserve"> olarak gerçekleşmiştir</w:t>
      </w:r>
      <w:r w:rsidR="00D76320" w:rsidRPr="00D76320">
        <w:rPr>
          <w:rFonts w:ascii="Times New Roman" w:hAnsi="Times New Roman" w:cs="Times New Roman"/>
          <w:sz w:val="24"/>
          <w:szCs w:val="24"/>
        </w:rPr>
        <w:t>.</w:t>
      </w:r>
      <w:r w:rsidR="00D76320" w:rsidRPr="00D76320">
        <w:rPr>
          <w:rFonts w:ascii="Times New Roman" w:hAnsi="Times New Roman" w:cs="Times New Roman"/>
          <w:color w:val="0D0D0D" w:themeColor="text1" w:themeTint="F2"/>
          <w:sz w:val="24"/>
          <w:szCs w:val="24"/>
        </w:rPr>
        <w:t xml:space="preserve"> Anılan dönemlerdeki faiz giderlerinin aylık gerçekleşmeleri aşağıda gösterilmiştir</w:t>
      </w:r>
    </w:p>
    <w:tbl>
      <w:tblPr>
        <w:tblStyle w:val="TabloKlavuzu"/>
        <w:tblW w:w="0" w:type="auto"/>
        <w:tblInd w:w="108" w:type="dxa"/>
        <w:tblLayout w:type="fixed"/>
        <w:tblLook w:val="0000"/>
      </w:tblPr>
      <w:tblGrid>
        <w:gridCol w:w="1418"/>
        <w:gridCol w:w="1701"/>
        <w:gridCol w:w="1843"/>
        <w:gridCol w:w="1984"/>
        <w:gridCol w:w="2015"/>
      </w:tblGrid>
      <w:tr w:rsidR="00B04958" w:rsidRPr="00F060B8" w:rsidTr="00A233D8">
        <w:trPr>
          <w:trHeight w:val="283"/>
        </w:trPr>
        <w:tc>
          <w:tcPr>
            <w:tcW w:w="8961" w:type="dxa"/>
            <w:gridSpan w:val="5"/>
          </w:tcPr>
          <w:p w:rsidR="00B04958" w:rsidRPr="00F060B8" w:rsidRDefault="00B04958" w:rsidP="00B04958">
            <w:pPr>
              <w:pStyle w:val="Default"/>
              <w:rPr>
                <w:rFonts w:asciiTheme="minorHAnsi" w:hAnsiTheme="minorHAnsi" w:cstheme="minorHAnsi"/>
                <w:sz w:val="22"/>
                <w:szCs w:val="22"/>
              </w:rPr>
            </w:pPr>
            <w:r>
              <w:rPr>
                <w:rFonts w:asciiTheme="minorHAnsi" w:hAnsiTheme="minorHAnsi" w:cstheme="minorHAnsi"/>
                <w:sz w:val="22"/>
                <w:szCs w:val="22"/>
              </w:rPr>
              <w:t>2016</w:t>
            </w:r>
            <w:r w:rsidRPr="00F060B8">
              <w:rPr>
                <w:rFonts w:asciiTheme="minorHAnsi" w:hAnsiTheme="minorHAnsi" w:cstheme="minorHAnsi"/>
                <w:sz w:val="22"/>
                <w:szCs w:val="22"/>
              </w:rPr>
              <w:t xml:space="preserve"> </w:t>
            </w:r>
            <w:r>
              <w:rPr>
                <w:rFonts w:asciiTheme="minorHAnsi" w:hAnsiTheme="minorHAnsi" w:cstheme="minorHAnsi"/>
                <w:sz w:val="22"/>
                <w:szCs w:val="22"/>
              </w:rPr>
              <w:t>–</w:t>
            </w:r>
            <w:r w:rsidRPr="00F060B8">
              <w:rPr>
                <w:rFonts w:asciiTheme="minorHAnsi" w:hAnsiTheme="minorHAnsi" w:cstheme="minorHAnsi"/>
                <w:sz w:val="22"/>
                <w:szCs w:val="22"/>
              </w:rPr>
              <w:t xml:space="preserve"> </w:t>
            </w:r>
            <w:r>
              <w:rPr>
                <w:rFonts w:asciiTheme="minorHAnsi" w:hAnsiTheme="minorHAnsi" w:cstheme="minorHAnsi"/>
                <w:sz w:val="22"/>
                <w:szCs w:val="22"/>
              </w:rPr>
              <w:t>2017 Faiz</w:t>
            </w:r>
            <w:r w:rsidRPr="00F060B8">
              <w:rPr>
                <w:rFonts w:asciiTheme="minorHAnsi" w:hAnsiTheme="minorHAnsi" w:cstheme="minorHAnsi"/>
                <w:sz w:val="22"/>
                <w:szCs w:val="22"/>
              </w:rPr>
              <w:t xml:space="preserve"> Giderleri </w:t>
            </w:r>
          </w:p>
        </w:tc>
      </w:tr>
      <w:tr w:rsidR="00B04958" w:rsidRPr="00F060B8" w:rsidTr="00A233D8">
        <w:trPr>
          <w:trHeight w:val="283"/>
        </w:trPr>
        <w:tc>
          <w:tcPr>
            <w:tcW w:w="1418" w:type="dxa"/>
          </w:tcPr>
          <w:p w:rsidR="00B04958" w:rsidRPr="00F060B8" w:rsidRDefault="00B04958" w:rsidP="00A233D8">
            <w:pPr>
              <w:pStyle w:val="Default"/>
              <w:jc w:val="center"/>
              <w:rPr>
                <w:rFonts w:asciiTheme="minorHAnsi" w:hAnsiTheme="minorHAnsi" w:cstheme="minorHAnsi"/>
                <w:sz w:val="22"/>
                <w:szCs w:val="22"/>
              </w:rPr>
            </w:pPr>
            <w:r w:rsidRPr="00F060B8">
              <w:rPr>
                <w:rFonts w:asciiTheme="minorHAnsi" w:hAnsiTheme="minorHAnsi" w:cstheme="minorHAnsi"/>
                <w:sz w:val="22"/>
                <w:szCs w:val="22"/>
              </w:rPr>
              <w:t>Aylar</w:t>
            </w:r>
          </w:p>
        </w:tc>
        <w:tc>
          <w:tcPr>
            <w:tcW w:w="1701" w:type="dxa"/>
          </w:tcPr>
          <w:p w:rsidR="00B04958" w:rsidRPr="00F060B8" w:rsidRDefault="00B04958" w:rsidP="00A233D8">
            <w:pPr>
              <w:pStyle w:val="Default"/>
              <w:jc w:val="center"/>
              <w:rPr>
                <w:rFonts w:asciiTheme="minorHAnsi" w:hAnsiTheme="minorHAnsi" w:cstheme="minorHAnsi"/>
                <w:sz w:val="22"/>
                <w:szCs w:val="22"/>
              </w:rPr>
            </w:pPr>
            <w:r>
              <w:rPr>
                <w:rFonts w:asciiTheme="minorHAnsi" w:hAnsiTheme="minorHAnsi" w:cstheme="minorHAnsi"/>
                <w:sz w:val="22"/>
                <w:szCs w:val="22"/>
              </w:rPr>
              <w:t>2016</w:t>
            </w:r>
          </w:p>
        </w:tc>
        <w:tc>
          <w:tcPr>
            <w:tcW w:w="1843" w:type="dxa"/>
          </w:tcPr>
          <w:p w:rsidR="00B04958" w:rsidRPr="00F060B8" w:rsidRDefault="00B04958" w:rsidP="00A233D8">
            <w:pPr>
              <w:pStyle w:val="Default"/>
              <w:jc w:val="center"/>
              <w:rPr>
                <w:rFonts w:asciiTheme="minorHAnsi" w:hAnsiTheme="minorHAnsi" w:cstheme="minorHAnsi"/>
                <w:sz w:val="22"/>
                <w:szCs w:val="22"/>
              </w:rPr>
            </w:pPr>
            <w:r>
              <w:rPr>
                <w:rFonts w:asciiTheme="minorHAnsi" w:hAnsiTheme="minorHAnsi" w:cstheme="minorHAnsi"/>
                <w:sz w:val="22"/>
                <w:szCs w:val="22"/>
              </w:rPr>
              <w:t>2017</w:t>
            </w:r>
          </w:p>
        </w:tc>
        <w:tc>
          <w:tcPr>
            <w:tcW w:w="1984" w:type="dxa"/>
          </w:tcPr>
          <w:p w:rsidR="00B04958" w:rsidRPr="00F060B8" w:rsidRDefault="00B04958" w:rsidP="00A233D8">
            <w:pPr>
              <w:pStyle w:val="Default"/>
              <w:jc w:val="center"/>
              <w:rPr>
                <w:rFonts w:asciiTheme="minorHAnsi" w:hAnsiTheme="minorHAnsi" w:cstheme="minorHAnsi"/>
                <w:sz w:val="22"/>
                <w:szCs w:val="22"/>
              </w:rPr>
            </w:pPr>
            <w:r w:rsidRPr="00F060B8">
              <w:rPr>
                <w:rFonts w:asciiTheme="minorHAnsi" w:hAnsiTheme="minorHAnsi" w:cstheme="minorHAnsi"/>
                <w:sz w:val="22"/>
                <w:szCs w:val="22"/>
              </w:rPr>
              <w:t>Değişim Tutarı</w:t>
            </w:r>
          </w:p>
        </w:tc>
        <w:tc>
          <w:tcPr>
            <w:tcW w:w="2015" w:type="dxa"/>
          </w:tcPr>
          <w:p w:rsidR="00B04958" w:rsidRPr="00F060B8" w:rsidRDefault="00B04958" w:rsidP="00A233D8">
            <w:pPr>
              <w:pStyle w:val="Default"/>
              <w:jc w:val="center"/>
              <w:rPr>
                <w:rFonts w:asciiTheme="minorHAnsi" w:hAnsiTheme="minorHAnsi" w:cstheme="minorHAnsi"/>
                <w:sz w:val="22"/>
                <w:szCs w:val="22"/>
              </w:rPr>
            </w:pPr>
            <w:r w:rsidRPr="00F060B8">
              <w:rPr>
                <w:rFonts w:asciiTheme="minorHAnsi" w:hAnsiTheme="minorHAnsi" w:cstheme="minorHAnsi"/>
                <w:sz w:val="22"/>
                <w:szCs w:val="22"/>
              </w:rPr>
              <w:t>Değişim Oranı %</w:t>
            </w:r>
          </w:p>
        </w:tc>
      </w:tr>
      <w:tr w:rsidR="00B04958" w:rsidRPr="00F060B8" w:rsidTr="00A233D8">
        <w:trPr>
          <w:trHeight w:val="283"/>
        </w:trPr>
        <w:tc>
          <w:tcPr>
            <w:tcW w:w="1418" w:type="dxa"/>
          </w:tcPr>
          <w:p w:rsidR="00B04958" w:rsidRPr="005E32BD" w:rsidRDefault="00B04958" w:rsidP="00A233D8">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Ocak </w:t>
            </w:r>
          </w:p>
        </w:tc>
        <w:tc>
          <w:tcPr>
            <w:tcW w:w="1701" w:type="dxa"/>
            <w:vAlign w:val="center"/>
          </w:tcPr>
          <w:p w:rsidR="00B04958" w:rsidRDefault="00B04958">
            <w:pPr>
              <w:jc w:val="right"/>
              <w:rPr>
                <w:rFonts w:ascii="Calibri" w:hAnsi="Calibri"/>
                <w:color w:val="000000"/>
              </w:rPr>
            </w:pPr>
            <w:r>
              <w:rPr>
                <w:rFonts w:ascii="Calibri" w:hAnsi="Calibri"/>
                <w:color w:val="000000"/>
              </w:rPr>
              <w:t xml:space="preserve">266.225,43 </w:t>
            </w:r>
          </w:p>
        </w:tc>
        <w:tc>
          <w:tcPr>
            <w:tcW w:w="1843" w:type="dxa"/>
            <w:vAlign w:val="center"/>
          </w:tcPr>
          <w:p w:rsidR="00B04958" w:rsidRDefault="00B04958">
            <w:pPr>
              <w:jc w:val="right"/>
              <w:rPr>
                <w:rFonts w:ascii="Calibri" w:hAnsi="Calibri"/>
                <w:color w:val="000000"/>
              </w:rPr>
            </w:pPr>
            <w:r>
              <w:rPr>
                <w:rFonts w:ascii="Calibri" w:hAnsi="Calibri"/>
                <w:color w:val="000000"/>
              </w:rPr>
              <w:t xml:space="preserve">321.970,11 </w:t>
            </w:r>
          </w:p>
        </w:tc>
        <w:tc>
          <w:tcPr>
            <w:tcW w:w="1984" w:type="dxa"/>
            <w:vAlign w:val="bottom"/>
          </w:tcPr>
          <w:p w:rsidR="00B04958" w:rsidRDefault="00B04958">
            <w:pPr>
              <w:jc w:val="right"/>
              <w:rPr>
                <w:rFonts w:ascii="Calibri" w:hAnsi="Calibri"/>
                <w:color w:val="0D0D0D"/>
              </w:rPr>
            </w:pPr>
            <w:r>
              <w:rPr>
                <w:rFonts w:ascii="Calibri" w:hAnsi="Calibri"/>
                <w:color w:val="0D0D0D"/>
              </w:rPr>
              <w:t>55.744,68</w:t>
            </w:r>
          </w:p>
        </w:tc>
        <w:tc>
          <w:tcPr>
            <w:tcW w:w="2015" w:type="dxa"/>
            <w:vAlign w:val="bottom"/>
          </w:tcPr>
          <w:p w:rsidR="00B04958" w:rsidRDefault="00B04958" w:rsidP="00E05389">
            <w:pPr>
              <w:jc w:val="right"/>
              <w:rPr>
                <w:rFonts w:ascii="Calibri" w:hAnsi="Calibri"/>
                <w:color w:val="0D0D0D"/>
              </w:rPr>
            </w:pPr>
            <w:r>
              <w:rPr>
                <w:rFonts w:ascii="Calibri" w:hAnsi="Calibri"/>
                <w:color w:val="0D0D0D"/>
              </w:rPr>
              <w:t>20,9</w:t>
            </w:r>
          </w:p>
        </w:tc>
      </w:tr>
      <w:tr w:rsidR="00B04958" w:rsidRPr="00F060B8" w:rsidTr="00A233D8">
        <w:trPr>
          <w:trHeight w:val="283"/>
        </w:trPr>
        <w:tc>
          <w:tcPr>
            <w:tcW w:w="1418" w:type="dxa"/>
          </w:tcPr>
          <w:p w:rsidR="00B04958" w:rsidRPr="005E32BD" w:rsidRDefault="00B04958" w:rsidP="00A233D8">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Şubat </w:t>
            </w:r>
          </w:p>
        </w:tc>
        <w:tc>
          <w:tcPr>
            <w:tcW w:w="1701" w:type="dxa"/>
            <w:vAlign w:val="center"/>
          </w:tcPr>
          <w:p w:rsidR="00B04958" w:rsidRDefault="00B04958">
            <w:pPr>
              <w:jc w:val="right"/>
              <w:rPr>
                <w:rFonts w:ascii="Calibri" w:hAnsi="Calibri"/>
                <w:color w:val="000000"/>
              </w:rPr>
            </w:pPr>
            <w:r>
              <w:rPr>
                <w:rFonts w:ascii="Calibri" w:hAnsi="Calibri"/>
                <w:color w:val="000000"/>
              </w:rPr>
              <w:t xml:space="preserve">333.330,22 </w:t>
            </w:r>
          </w:p>
        </w:tc>
        <w:tc>
          <w:tcPr>
            <w:tcW w:w="1843" w:type="dxa"/>
            <w:vAlign w:val="center"/>
          </w:tcPr>
          <w:p w:rsidR="00B04958" w:rsidRDefault="00B04958">
            <w:pPr>
              <w:jc w:val="right"/>
              <w:rPr>
                <w:rFonts w:ascii="Calibri" w:hAnsi="Calibri"/>
                <w:color w:val="000000"/>
              </w:rPr>
            </w:pPr>
            <w:r>
              <w:rPr>
                <w:rFonts w:ascii="Calibri" w:hAnsi="Calibri"/>
                <w:color w:val="000000"/>
              </w:rPr>
              <w:t xml:space="preserve">306.861,45 </w:t>
            </w:r>
          </w:p>
        </w:tc>
        <w:tc>
          <w:tcPr>
            <w:tcW w:w="1984" w:type="dxa"/>
            <w:vAlign w:val="bottom"/>
          </w:tcPr>
          <w:p w:rsidR="00B04958" w:rsidRDefault="00B04958">
            <w:pPr>
              <w:jc w:val="right"/>
              <w:rPr>
                <w:rFonts w:ascii="Calibri" w:hAnsi="Calibri"/>
                <w:color w:val="0D0D0D"/>
              </w:rPr>
            </w:pPr>
            <w:r>
              <w:rPr>
                <w:rFonts w:ascii="Calibri" w:hAnsi="Calibri"/>
                <w:color w:val="0D0D0D"/>
              </w:rPr>
              <w:t>-26.468,77</w:t>
            </w:r>
          </w:p>
        </w:tc>
        <w:tc>
          <w:tcPr>
            <w:tcW w:w="2015" w:type="dxa"/>
            <w:vAlign w:val="bottom"/>
          </w:tcPr>
          <w:p w:rsidR="00B04958" w:rsidRDefault="00B04958">
            <w:pPr>
              <w:jc w:val="right"/>
              <w:rPr>
                <w:rFonts w:ascii="Calibri" w:hAnsi="Calibri"/>
                <w:color w:val="0D0D0D"/>
              </w:rPr>
            </w:pPr>
            <w:r>
              <w:rPr>
                <w:rFonts w:ascii="Calibri" w:hAnsi="Calibri"/>
                <w:color w:val="0D0D0D"/>
              </w:rPr>
              <w:t>-7,9%</w:t>
            </w:r>
          </w:p>
        </w:tc>
      </w:tr>
      <w:tr w:rsidR="00B04958" w:rsidRPr="00F060B8" w:rsidTr="00A233D8">
        <w:trPr>
          <w:trHeight w:val="283"/>
        </w:trPr>
        <w:tc>
          <w:tcPr>
            <w:tcW w:w="1418" w:type="dxa"/>
          </w:tcPr>
          <w:p w:rsidR="00B04958" w:rsidRPr="005E32BD" w:rsidRDefault="00B04958" w:rsidP="00A233D8">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Mart </w:t>
            </w:r>
          </w:p>
        </w:tc>
        <w:tc>
          <w:tcPr>
            <w:tcW w:w="1701" w:type="dxa"/>
            <w:vAlign w:val="center"/>
          </w:tcPr>
          <w:p w:rsidR="00B04958" w:rsidRDefault="00B04958">
            <w:pPr>
              <w:jc w:val="right"/>
              <w:rPr>
                <w:rFonts w:ascii="Calibri" w:hAnsi="Calibri"/>
                <w:color w:val="000000"/>
              </w:rPr>
            </w:pPr>
            <w:r>
              <w:rPr>
                <w:rFonts w:ascii="Calibri" w:hAnsi="Calibri"/>
                <w:color w:val="000000"/>
              </w:rPr>
              <w:t xml:space="preserve">331.371,54 </w:t>
            </w:r>
          </w:p>
        </w:tc>
        <w:tc>
          <w:tcPr>
            <w:tcW w:w="1843" w:type="dxa"/>
            <w:vAlign w:val="center"/>
          </w:tcPr>
          <w:p w:rsidR="00B04958" w:rsidRDefault="00B04958">
            <w:pPr>
              <w:jc w:val="right"/>
              <w:rPr>
                <w:rFonts w:ascii="Calibri" w:hAnsi="Calibri"/>
                <w:color w:val="000000"/>
              </w:rPr>
            </w:pPr>
            <w:r>
              <w:rPr>
                <w:rFonts w:ascii="Calibri" w:hAnsi="Calibri"/>
                <w:color w:val="000000"/>
              </w:rPr>
              <w:t xml:space="preserve">288.791,17 </w:t>
            </w:r>
          </w:p>
        </w:tc>
        <w:tc>
          <w:tcPr>
            <w:tcW w:w="1984" w:type="dxa"/>
            <w:vAlign w:val="bottom"/>
          </w:tcPr>
          <w:p w:rsidR="00B04958" w:rsidRDefault="00B04958">
            <w:pPr>
              <w:jc w:val="right"/>
              <w:rPr>
                <w:rFonts w:ascii="Calibri" w:hAnsi="Calibri"/>
                <w:color w:val="0D0D0D"/>
              </w:rPr>
            </w:pPr>
            <w:r>
              <w:rPr>
                <w:rFonts w:ascii="Calibri" w:hAnsi="Calibri"/>
                <w:color w:val="0D0D0D"/>
              </w:rPr>
              <w:t>-42.580,37</w:t>
            </w:r>
          </w:p>
        </w:tc>
        <w:tc>
          <w:tcPr>
            <w:tcW w:w="2015" w:type="dxa"/>
            <w:vAlign w:val="bottom"/>
          </w:tcPr>
          <w:p w:rsidR="00B04958" w:rsidRDefault="00B04958">
            <w:pPr>
              <w:jc w:val="right"/>
              <w:rPr>
                <w:rFonts w:ascii="Calibri" w:hAnsi="Calibri"/>
                <w:color w:val="0D0D0D"/>
              </w:rPr>
            </w:pPr>
            <w:r>
              <w:rPr>
                <w:rFonts w:ascii="Calibri" w:hAnsi="Calibri"/>
                <w:color w:val="0D0D0D"/>
              </w:rPr>
              <w:t>-12,8%</w:t>
            </w:r>
          </w:p>
        </w:tc>
      </w:tr>
      <w:tr w:rsidR="00B04958" w:rsidRPr="00F060B8" w:rsidTr="00A233D8">
        <w:trPr>
          <w:trHeight w:val="283"/>
        </w:trPr>
        <w:tc>
          <w:tcPr>
            <w:tcW w:w="1418" w:type="dxa"/>
          </w:tcPr>
          <w:p w:rsidR="00B04958" w:rsidRPr="005E32BD" w:rsidRDefault="00B04958" w:rsidP="00A233D8">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Nisan </w:t>
            </w:r>
          </w:p>
        </w:tc>
        <w:tc>
          <w:tcPr>
            <w:tcW w:w="1701" w:type="dxa"/>
            <w:vAlign w:val="center"/>
          </w:tcPr>
          <w:p w:rsidR="00B04958" w:rsidRDefault="00B04958">
            <w:pPr>
              <w:jc w:val="right"/>
              <w:rPr>
                <w:rFonts w:ascii="Calibri" w:hAnsi="Calibri"/>
                <w:color w:val="000000"/>
              </w:rPr>
            </w:pPr>
            <w:r>
              <w:rPr>
                <w:rFonts w:ascii="Calibri" w:hAnsi="Calibri"/>
                <w:color w:val="000000"/>
              </w:rPr>
              <w:t xml:space="preserve">323.309,59 </w:t>
            </w:r>
          </w:p>
        </w:tc>
        <w:tc>
          <w:tcPr>
            <w:tcW w:w="1843" w:type="dxa"/>
            <w:vAlign w:val="center"/>
          </w:tcPr>
          <w:p w:rsidR="00B04958" w:rsidRDefault="00B04958">
            <w:pPr>
              <w:jc w:val="right"/>
              <w:rPr>
                <w:rFonts w:ascii="Calibri" w:hAnsi="Calibri"/>
                <w:color w:val="000000"/>
              </w:rPr>
            </w:pPr>
            <w:r>
              <w:rPr>
                <w:rFonts w:ascii="Calibri" w:hAnsi="Calibri"/>
                <w:color w:val="000000"/>
              </w:rPr>
              <w:t xml:space="preserve">316.004,63 </w:t>
            </w:r>
          </w:p>
        </w:tc>
        <w:tc>
          <w:tcPr>
            <w:tcW w:w="1984" w:type="dxa"/>
            <w:vAlign w:val="bottom"/>
          </w:tcPr>
          <w:p w:rsidR="00B04958" w:rsidRDefault="00B04958">
            <w:pPr>
              <w:jc w:val="right"/>
              <w:rPr>
                <w:rFonts w:ascii="Calibri" w:hAnsi="Calibri"/>
                <w:color w:val="0D0D0D"/>
              </w:rPr>
            </w:pPr>
            <w:r>
              <w:rPr>
                <w:rFonts w:ascii="Calibri" w:hAnsi="Calibri"/>
                <w:color w:val="0D0D0D"/>
              </w:rPr>
              <w:t>-7.304,96</w:t>
            </w:r>
          </w:p>
        </w:tc>
        <w:tc>
          <w:tcPr>
            <w:tcW w:w="2015" w:type="dxa"/>
            <w:vAlign w:val="bottom"/>
          </w:tcPr>
          <w:p w:rsidR="00B04958" w:rsidRDefault="00B04958">
            <w:pPr>
              <w:jc w:val="right"/>
              <w:rPr>
                <w:rFonts w:ascii="Calibri" w:hAnsi="Calibri"/>
                <w:color w:val="0D0D0D"/>
              </w:rPr>
            </w:pPr>
            <w:r>
              <w:rPr>
                <w:rFonts w:ascii="Calibri" w:hAnsi="Calibri"/>
                <w:color w:val="0D0D0D"/>
              </w:rPr>
              <w:t>-2,3%</w:t>
            </w:r>
          </w:p>
        </w:tc>
      </w:tr>
      <w:tr w:rsidR="00B04958" w:rsidRPr="00F060B8" w:rsidTr="00A233D8">
        <w:trPr>
          <w:trHeight w:val="283"/>
        </w:trPr>
        <w:tc>
          <w:tcPr>
            <w:tcW w:w="1418" w:type="dxa"/>
          </w:tcPr>
          <w:p w:rsidR="00B04958" w:rsidRPr="005E32BD" w:rsidRDefault="00B04958" w:rsidP="00A233D8">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Mayıs </w:t>
            </w:r>
          </w:p>
        </w:tc>
        <w:tc>
          <w:tcPr>
            <w:tcW w:w="1701" w:type="dxa"/>
            <w:vAlign w:val="center"/>
          </w:tcPr>
          <w:p w:rsidR="00B04958" w:rsidRDefault="00B04958">
            <w:pPr>
              <w:jc w:val="right"/>
              <w:rPr>
                <w:rFonts w:ascii="Calibri" w:hAnsi="Calibri"/>
                <w:color w:val="000000"/>
              </w:rPr>
            </w:pPr>
            <w:r>
              <w:rPr>
                <w:rFonts w:ascii="Calibri" w:hAnsi="Calibri"/>
                <w:color w:val="000000"/>
              </w:rPr>
              <w:t xml:space="preserve">332.652,83 </w:t>
            </w:r>
          </w:p>
        </w:tc>
        <w:tc>
          <w:tcPr>
            <w:tcW w:w="1843" w:type="dxa"/>
            <w:vAlign w:val="center"/>
          </w:tcPr>
          <w:p w:rsidR="00B04958" w:rsidRDefault="00B04958">
            <w:pPr>
              <w:jc w:val="right"/>
              <w:rPr>
                <w:rFonts w:ascii="Calibri" w:hAnsi="Calibri"/>
                <w:color w:val="000000"/>
              </w:rPr>
            </w:pPr>
            <w:r>
              <w:rPr>
                <w:rFonts w:ascii="Calibri" w:hAnsi="Calibri"/>
                <w:color w:val="000000"/>
              </w:rPr>
              <w:t xml:space="preserve">292.288,38 </w:t>
            </w:r>
          </w:p>
        </w:tc>
        <w:tc>
          <w:tcPr>
            <w:tcW w:w="1984" w:type="dxa"/>
            <w:vAlign w:val="bottom"/>
          </w:tcPr>
          <w:p w:rsidR="00B04958" w:rsidRDefault="00B04958">
            <w:pPr>
              <w:jc w:val="right"/>
              <w:rPr>
                <w:rFonts w:ascii="Calibri" w:hAnsi="Calibri"/>
                <w:color w:val="0D0D0D"/>
              </w:rPr>
            </w:pPr>
            <w:r>
              <w:rPr>
                <w:rFonts w:ascii="Calibri" w:hAnsi="Calibri"/>
                <w:color w:val="0D0D0D"/>
              </w:rPr>
              <w:t>-40.364,45</w:t>
            </w:r>
          </w:p>
        </w:tc>
        <w:tc>
          <w:tcPr>
            <w:tcW w:w="2015" w:type="dxa"/>
            <w:vAlign w:val="bottom"/>
          </w:tcPr>
          <w:p w:rsidR="00B04958" w:rsidRDefault="00B04958">
            <w:pPr>
              <w:jc w:val="right"/>
              <w:rPr>
                <w:rFonts w:ascii="Calibri" w:hAnsi="Calibri"/>
                <w:color w:val="0D0D0D"/>
              </w:rPr>
            </w:pPr>
            <w:r>
              <w:rPr>
                <w:rFonts w:ascii="Calibri" w:hAnsi="Calibri"/>
                <w:color w:val="0D0D0D"/>
              </w:rPr>
              <w:t>-12,1%</w:t>
            </w:r>
          </w:p>
        </w:tc>
      </w:tr>
      <w:tr w:rsidR="00B04958" w:rsidRPr="00F060B8" w:rsidTr="00A233D8">
        <w:trPr>
          <w:trHeight w:val="283"/>
        </w:trPr>
        <w:tc>
          <w:tcPr>
            <w:tcW w:w="1418" w:type="dxa"/>
          </w:tcPr>
          <w:p w:rsidR="00B04958" w:rsidRPr="005E32BD" w:rsidRDefault="00B04958" w:rsidP="00A233D8">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Haziran </w:t>
            </w:r>
          </w:p>
        </w:tc>
        <w:tc>
          <w:tcPr>
            <w:tcW w:w="1701" w:type="dxa"/>
            <w:vAlign w:val="center"/>
          </w:tcPr>
          <w:p w:rsidR="00B04958" w:rsidRDefault="00B04958">
            <w:pPr>
              <w:jc w:val="right"/>
              <w:rPr>
                <w:rFonts w:ascii="Calibri" w:hAnsi="Calibri"/>
                <w:color w:val="000000"/>
              </w:rPr>
            </w:pPr>
            <w:r>
              <w:rPr>
                <w:rFonts w:ascii="Calibri" w:hAnsi="Calibri"/>
                <w:color w:val="000000"/>
              </w:rPr>
              <w:t xml:space="preserve">306.934,99 </w:t>
            </w:r>
          </w:p>
        </w:tc>
        <w:tc>
          <w:tcPr>
            <w:tcW w:w="1843" w:type="dxa"/>
            <w:vAlign w:val="center"/>
          </w:tcPr>
          <w:p w:rsidR="00B04958" w:rsidRDefault="00B04958">
            <w:pPr>
              <w:jc w:val="right"/>
              <w:rPr>
                <w:rFonts w:ascii="Calibri" w:hAnsi="Calibri"/>
                <w:color w:val="000000"/>
              </w:rPr>
            </w:pPr>
            <w:r>
              <w:rPr>
                <w:rFonts w:ascii="Calibri" w:hAnsi="Calibri"/>
                <w:color w:val="000000"/>
              </w:rPr>
              <w:t>2.7</w:t>
            </w:r>
            <w:r w:rsidR="00205BF3">
              <w:rPr>
                <w:rFonts w:ascii="Calibri" w:hAnsi="Calibri"/>
                <w:color w:val="000000"/>
              </w:rPr>
              <w:t>46.288,64</w:t>
            </w:r>
          </w:p>
        </w:tc>
        <w:tc>
          <w:tcPr>
            <w:tcW w:w="1984" w:type="dxa"/>
            <w:vAlign w:val="bottom"/>
          </w:tcPr>
          <w:p w:rsidR="00B04958" w:rsidRDefault="00A0752A">
            <w:pPr>
              <w:jc w:val="right"/>
              <w:rPr>
                <w:rFonts w:ascii="Calibri" w:hAnsi="Calibri"/>
                <w:color w:val="0D0D0D"/>
              </w:rPr>
            </w:pPr>
            <w:r>
              <w:rPr>
                <w:rFonts w:ascii="Calibri" w:hAnsi="Calibri"/>
                <w:color w:val="0D0D0D"/>
              </w:rPr>
              <w:t>2.439.353,65</w:t>
            </w:r>
          </w:p>
        </w:tc>
        <w:tc>
          <w:tcPr>
            <w:tcW w:w="2015" w:type="dxa"/>
            <w:vAlign w:val="bottom"/>
          </w:tcPr>
          <w:p w:rsidR="00B04958" w:rsidRDefault="00B04958" w:rsidP="00945B2E">
            <w:pPr>
              <w:jc w:val="right"/>
              <w:rPr>
                <w:rFonts w:ascii="Calibri" w:hAnsi="Calibri"/>
                <w:color w:val="0D0D0D"/>
              </w:rPr>
            </w:pPr>
            <w:r>
              <w:rPr>
                <w:rFonts w:ascii="Calibri" w:hAnsi="Calibri"/>
                <w:color w:val="0D0D0D"/>
              </w:rPr>
              <w:t>780,</w:t>
            </w:r>
            <w:r w:rsidR="00945B2E">
              <w:rPr>
                <w:rFonts w:ascii="Calibri" w:hAnsi="Calibri"/>
                <w:color w:val="0D0D0D"/>
              </w:rPr>
              <w:t xml:space="preserve">22 </w:t>
            </w:r>
            <w:r>
              <w:rPr>
                <w:rFonts w:ascii="Calibri" w:hAnsi="Calibri"/>
                <w:color w:val="0D0D0D"/>
              </w:rPr>
              <w:t>%</w:t>
            </w:r>
          </w:p>
        </w:tc>
      </w:tr>
      <w:tr w:rsidR="00B04958" w:rsidRPr="00F060B8" w:rsidTr="00A233D8">
        <w:trPr>
          <w:trHeight w:val="283"/>
        </w:trPr>
        <w:tc>
          <w:tcPr>
            <w:tcW w:w="1418" w:type="dxa"/>
          </w:tcPr>
          <w:p w:rsidR="00B04958" w:rsidRPr="00F060B8" w:rsidRDefault="00B04958" w:rsidP="00A233D8">
            <w:pPr>
              <w:pStyle w:val="Default"/>
              <w:jc w:val="center"/>
              <w:rPr>
                <w:rFonts w:asciiTheme="minorHAnsi" w:hAnsiTheme="minorHAnsi" w:cstheme="minorHAnsi"/>
                <w:sz w:val="22"/>
                <w:szCs w:val="22"/>
              </w:rPr>
            </w:pPr>
            <w:r w:rsidRPr="00F060B8">
              <w:rPr>
                <w:rFonts w:asciiTheme="minorHAnsi" w:hAnsiTheme="minorHAnsi" w:cstheme="minorHAnsi"/>
                <w:sz w:val="22"/>
                <w:szCs w:val="22"/>
              </w:rPr>
              <w:t>Toplam</w:t>
            </w:r>
          </w:p>
        </w:tc>
        <w:tc>
          <w:tcPr>
            <w:tcW w:w="1701" w:type="dxa"/>
            <w:vAlign w:val="bottom"/>
          </w:tcPr>
          <w:p w:rsidR="00B04958" w:rsidRDefault="00164072">
            <w:pPr>
              <w:jc w:val="right"/>
              <w:rPr>
                <w:rFonts w:ascii="Calibri" w:hAnsi="Calibri"/>
                <w:b/>
                <w:bCs/>
                <w:color w:val="000000"/>
              </w:rPr>
            </w:pPr>
            <w:r>
              <w:rPr>
                <w:rFonts w:ascii="Calibri" w:hAnsi="Calibri"/>
                <w:b/>
                <w:bCs/>
                <w:color w:val="000000"/>
              </w:rPr>
              <w:t>1.893.824,60</w:t>
            </w:r>
          </w:p>
        </w:tc>
        <w:tc>
          <w:tcPr>
            <w:tcW w:w="1843" w:type="dxa"/>
            <w:vAlign w:val="bottom"/>
          </w:tcPr>
          <w:p w:rsidR="00B04958" w:rsidRDefault="00945B2E">
            <w:pPr>
              <w:jc w:val="right"/>
              <w:rPr>
                <w:rFonts w:ascii="Calibri" w:hAnsi="Calibri"/>
                <w:b/>
                <w:bCs/>
                <w:color w:val="000000"/>
              </w:rPr>
            </w:pPr>
            <w:r>
              <w:rPr>
                <w:rFonts w:ascii="Calibri" w:hAnsi="Calibri"/>
                <w:b/>
                <w:bCs/>
                <w:color w:val="000000"/>
              </w:rPr>
              <w:t>4.</w:t>
            </w:r>
            <w:r w:rsidR="00205BF3">
              <w:rPr>
                <w:rFonts w:ascii="Calibri" w:hAnsi="Calibri"/>
                <w:b/>
                <w:bCs/>
                <w:color w:val="000000"/>
              </w:rPr>
              <w:t>272.204,38</w:t>
            </w:r>
          </w:p>
        </w:tc>
        <w:tc>
          <w:tcPr>
            <w:tcW w:w="1984" w:type="dxa"/>
            <w:vAlign w:val="bottom"/>
          </w:tcPr>
          <w:p w:rsidR="00B04958" w:rsidRDefault="00E05389">
            <w:pPr>
              <w:jc w:val="right"/>
              <w:rPr>
                <w:rFonts w:ascii="Calibri" w:hAnsi="Calibri"/>
                <w:b/>
                <w:bCs/>
                <w:color w:val="0D0D0D"/>
              </w:rPr>
            </w:pPr>
            <w:r>
              <w:rPr>
                <w:rFonts w:ascii="Calibri" w:hAnsi="Calibri"/>
                <w:b/>
                <w:bCs/>
                <w:color w:val="0D0D0D"/>
              </w:rPr>
              <w:t>2.3</w:t>
            </w:r>
            <w:r w:rsidR="00A0752A">
              <w:rPr>
                <w:rFonts w:ascii="Calibri" w:hAnsi="Calibri"/>
                <w:b/>
                <w:bCs/>
                <w:color w:val="0D0D0D"/>
              </w:rPr>
              <w:t>78.379,78</w:t>
            </w:r>
          </w:p>
        </w:tc>
        <w:tc>
          <w:tcPr>
            <w:tcW w:w="2015" w:type="dxa"/>
            <w:vAlign w:val="bottom"/>
          </w:tcPr>
          <w:p w:rsidR="00B04958" w:rsidRDefault="00E05389">
            <w:pPr>
              <w:jc w:val="right"/>
              <w:rPr>
                <w:rFonts w:ascii="Calibri" w:hAnsi="Calibri"/>
                <w:b/>
                <w:bCs/>
                <w:color w:val="0D0D0D"/>
              </w:rPr>
            </w:pPr>
            <w:r>
              <w:rPr>
                <w:rFonts w:ascii="Calibri" w:hAnsi="Calibri"/>
                <w:b/>
                <w:bCs/>
                <w:color w:val="0D0D0D"/>
              </w:rPr>
              <w:t>125,59</w:t>
            </w:r>
          </w:p>
        </w:tc>
      </w:tr>
    </w:tbl>
    <w:p w:rsidR="00D33AF5" w:rsidRPr="00BD65DB" w:rsidRDefault="00E10DEB" w:rsidP="00320E7E">
      <w:pPr>
        <w:pStyle w:val="Default"/>
        <w:spacing w:after="120"/>
      </w:pPr>
      <w:r>
        <w:rPr>
          <w:noProof/>
          <w:lang w:eastAsia="tr-TR"/>
        </w:rPr>
        <w:lastRenderedPageBreak/>
        <w:drawing>
          <wp:anchor distT="0" distB="0" distL="114300" distR="114300" simplePos="0" relativeHeight="251661312" behindDoc="1" locked="0" layoutInCell="1" allowOverlap="1">
            <wp:simplePos x="0" y="0"/>
            <wp:positionH relativeFrom="column">
              <wp:posOffset>-4445</wp:posOffset>
            </wp:positionH>
            <wp:positionV relativeFrom="paragraph">
              <wp:posOffset>97155</wp:posOffset>
            </wp:positionV>
            <wp:extent cx="5695950" cy="2505075"/>
            <wp:effectExtent l="19050" t="0" r="0" b="0"/>
            <wp:wrapTight wrapText="bothSides">
              <wp:wrapPolygon edited="0">
                <wp:start x="-72" y="0"/>
                <wp:lineTo x="-72" y="21354"/>
                <wp:lineTo x="21600" y="21354"/>
                <wp:lineTo x="21600" y="0"/>
                <wp:lineTo x="-72" y="0"/>
              </wp:wrapPolygon>
            </wp:wrapTight>
            <wp:docPr id="9" name="Grafi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D651FA">
        <w:t>05.</w:t>
      </w:r>
      <w:r w:rsidR="00D33AF5" w:rsidRPr="00BD65DB">
        <w:t>Cari Transferler</w:t>
      </w:r>
      <w:r w:rsidR="00D651FA">
        <w:t>:</w:t>
      </w:r>
      <w:r w:rsidR="00D33AF5" w:rsidRPr="00BD65DB">
        <w:t xml:space="preserve"> </w:t>
      </w:r>
    </w:p>
    <w:p w:rsidR="005E32BD" w:rsidRDefault="00D33AF5" w:rsidP="00D33AF5">
      <w:pPr>
        <w:jc w:val="both"/>
        <w:rPr>
          <w:rFonts w:ascii="Times New Roman" w:hAnsi="Times New Roman" w:cs="Times New Roman"/>
          <w:color w:val="0D0D0D" w:themeColor="text1" w:themeTint="F2"/>
          <w:sz w:val="24"/>
          <w:szCs w:val="24"/>
        </w:rPr>
      </w:pPr>
      <w:r w:rsidRPr="00935D4F">
        <w:rPr>
          <w:rFonts w:ascii="Times New Roman" w:hAnsi="Times New Roman" w:cs="Times New Roman"/>
          <w:color w:val="0D0D0D" w:themeColor="text1" w:themeTint="F2"/>
          <w:sz w:val="24"/>
          <w:szCs w:val="24"/>
        </w:rPr>
        <w:t>Car</w:t>
      </w:r>
      <w:r w:rsidR="00954337" w:rsidRPr="00935D4F">
        <w:rPr>
          <w:rFonts w:ascii="Times New Roman" w:hAnsi="Times New Roman" w:cs="Times New Roman"/>
          <w:color w:val="0D0D0D" w:themeColor="text1" w:themeTint="F2"/>
          <w:sz w:val="24"/>
          <w:szCs w:val="24"/>
        </w:rPr>
        <w:t>i transfer harcamaları</w:t>
      </w:r>
      <w:r w:rsidR="004C5997" w:rsidRPr="00935D4F">
        <w:rPr>
          <w:rFonts w:ascii="Times New Roman" w:hAnsi="Times New Roman" w:cs="Times New Roman"/>
          <w:color w:val="0D0D0D" w:themeColor="text1" w:themeTint="F2"/>
          <w:sz w:val="24"/>
          <w:szCs w:val="24"/>
        </w:rPr>
        <w:t xml:space="preserve"> için </w:t>
      </w:r>
      <w:r w:rsidR="00D77DE2" w:rsidRPr="00935D4F">
        <w:rPr>
          <w:rFonts w:ascii="Times New Roman" w:hAnsi="Times New Roman" w:cs="Times New Roman"/>
          <w:color w:val="0D0D0D" w:themeColor="text1" w:themeTint="F2"/>
          <w:sz w:val="24"/>
          <w:szCs w:val="24"/>
        </w:rPr>
        <w:t>2017</w:t>
      </w:r>
      <w:r w:rsidR="004C5997" w:rsidRPr="00935D4F">
        <w:rPr>
          <w:rFonts w:ascii="Times New Roman" w:hAnsi="Times New Roman" w:cs="Times New Roman"/>
          <w:color w:val="0D0D0D" w:themeColor="text1" w:themeTint="F2"/>
          <w:sz w:val="24"/>
          <w:szCs w:val="24"/>
        </w:rPr>
        <w:t xml:space="preserve"> yılı başında </w:t>
      </w:r>
      <w:r w:rsidR="00935D4F" w:rsidRPr="00935D4F">
        <w:rPr>
          <w:rFonts w:ascii="Times New Roman" w:hAnsi="Times New Roman" w:cs="Times New Roman"/>
          <w:color w:val="000000"/>
          <w:sz w:val="24"/>
          <w:szCs w:val="24"/>
        </w:rPr>
        <w:t>4.881.500,00</w:t>
      </w:r>
      <w:r w:rsidR="004C5997" w:rsidRPr="00935D4F">
        <w:rPr>
          <w:rFonts w:ascii="Times New Roman" w:hAnsi="Times New Roman" w:cs="Times New Roman"/>
          <w:color w:val="0D0D0D" w:themeColor="text1" w:themeTint="F2"/>
          <w:sz w:val="24"/>
          <w:szCs w:val="24"/>
        </w:rPr>
        <w:t>.-</w:t>
      </w:r>
      <w:r w:rsidRPr="00935D4F">
        <w:rPr>
          <w:rFonts w:ascii="Times New Roman" w:eastAsia="Times New Roman" w:hAnsi="Times New Roman" w:cs="Times New Roman"/>
          <w:color w:val="0D0D0D" w:themeColor="text1" w:themeTint="F2"/>
          <w:sz w:val="24"/>
          <w:szCs w:val="24"/>
          <w:lang w:eastAsia="tr-TR"/>
        </w:rPr>
        <w:t xml:space="preserve"> TL </w:t>
      </w:r>
      <w:r w:rsidR="00954337" w:rsidRPr="00935D4F">
        <w:rPr>
          <w:rFonts w:ascii="Times New Roman" w:hAnsi="Times New Roman" w:cs="Times New Roman"/>
          <w:color w:val="0D0D0D" w:themeColor="text1" w:themeTint="F2"/>
          <w:sz w:val="24"/>
          <w:szCs w:val="24"/>
        </w:rPr>
        <w:t xml:space="preserve">ödenek ayrılmıştır. </w:t>
      </w:r>
      <w:r w:rsidR="00D77DE2" w:rsidRPr="00935D4F">
        <w:rPr>
          <w:rFonts w:ascii="Times New Roman" w:hAnsi="Times New Roman" w:cs="Times New Roman"/>
          <w:color w:val="0D0D0D" w:themeColor="text1" w:themeTint="F2"/>
          <w:sz w:val="24"/>
          <w:szCs w:val="24"/>
        </w:rPr>
        <w:t>2016</w:t>
      </w:r>
      <w:r w:rsidRPr="00935D4F">
        <w:rPr>
          <w:rFonts w:ascii="Times New Roman" w:hAnsi="Times New Roman" w:cs="Times New Roman"/>
          <w:color w:val="0D0D0D" w:themeColor="text1" w:themeTint="F2"/>
          <w:sz w:val="24"/>
          <w:szCs w:val="24"/>
        </w:rPr>
        <w:t xml:space="preserve"> yılı Oca</w:t>
      </w:r>
      <w:r w:rsidR="004C5997" w:rsidRPr="00935D4F">
        <w:rPr>
          <w:rFonts w:ascii="Times New Roman" w:hAnsi="Times New Roman" w:cs="Times New Roman"/>
          <w:color w:val="0D0D0D" w:themeColor="text1" w:themeTint="F2"/>
          <w:sz w:val="24"/>
          <w:szCs w:val="24"/>
        </w:rPr>
        <w:t xml:space="preserve">k–Haziran döneminde </w:t>
      </w:r>
      <w:r w:rsidR="00935D4F" w:rsidRPr="00935D4F">
        <w:rPr>
          <w:rFonts w:ascii="Times New Roman" w:hAnsi="Times New Roman" w:cs="Times New Roman"/>
          <w:bCs/>
          <w:color w:val="0D0D0D"/>
          <w:sz w:val="24"/>
          <w:szCs w:val="24"/>
        </w:rPr>
        <w:t xml:space="preserve">1.801.925,36 </w:t>
      </w:r>
      <w:r w:rsidRPr="00935D4F">
        <w:rPr>
          <w:rFonts w:ascii="Times New Roman" w:hAnsi="Times New Roman" w:cs="Times New Roman"/>
          <w:color w:val="0D0D0D" w:themeColor="text1" w:themeTint="F2"/>
          <w:sz w:val="24"/>
          <w:szCs w:val="24"/>
        </w:rPr>
        <w:t>TL</w:t>
      </w:r>
      <w:r w:rsidRPr="00935D4F">
        <w:rPr>
          <w:rFonts w:ascii="Times New Roman" w:eastAsia="Times New Roman" w:hAnsi="Times New Roman" w:cs="Times New Roman"/>
          <w:color w:val="0D0D0D" w:themeColor="text1" w:themeTint="F2"/>
          <w:sz w:val="24"/>
          <w:szCs w:val="24"/>
          <w:lang w:eastAsia="tr-TR"/>
        </w:rPr>
        <w:t xml:space="preserve"> </w:t>
      </w:r>
      <w:r w:rsidRPr="00935D4F">
        <w:rPr>
          <w:rFonts w:ascii="Times New Roman" w:hAnsi="Times New Roman" w:cs="Times New Roman"/>
          <w:color w:val="0D0D0D" w:themeColor="text1" w:themeTint="F2"/>
          <w:sz w:val="24"/>
          <w:szCs w:val="24"/>
        </w:rPr>
        <w:t>o</w:t>
      </w:r>
      <w:r w:rsidR="00954337" w:rsidRPr="00935D4F">
        <w:rPr>
          <w:rFonts w:ascii="Times New Roman" w:hAnsi="Times New Roman" w:cs="Times New Roman"/>
          <w:color w:val="0D0D0D" w:themeColor="text1" w:themeTint="F2"/>
          <w:sz w:val="24"/>
          <w:szCs w:val="24"/>
        </w:rPr>
        <w:t xml:space="preserve">lan cari transfer harcaması </w:t>
      </w:r>
      <w:r w:rsidR="00D77DE2" w:rsidRPr="00935D4F">
        <w:rPr>
          <w:rFonts w:ascii="Times New Roman" w:hAnsi="Times New Roman" w:cs="Times New Roman"/>
          <w:color w:val="0D0D0D" w:themeColor="text1" w:themeTint="F2"/>
          <w:sz w:val="24"/>
          <w:szCs w:val="24"/>
        </w:rPr>
        <w:t>2017</w:t>
      </w:r>
      <w:r w:rsidRPr="00935D4F">
        <w:rPr>
          <w:rFonts w:ascii="Times New Roman" w:hAnsi="Times New Roman" w:cs="Times New Roman"/>
          <w:color w:val="0D0D0D" w:themeColor="text1" w:themeTint="F2"/>
          <w:sz w:val="24"/>
          <w:szCs w:val="24"/>
        </w:rPr>
        <w:t xml:space="preserve"> yılı Oca</w:t>
      </w:r>
      <w:r w:rsidR="00954337" w:rsidRPr="00935D4F">
        <w:rPr>
          <w:rFonts w:ascii="Times New Roman" w:hAnsi="Times New Roman" w:cs="Times New Roman"/>
          <w:color w:val="0D0D0D" w:themeColor="text1" w:themeTint="F2"/>
          <w:sz w:val="24"/>
          <w:szCs w:val="24"/>
        </w:rPr>
        <w:t xml:space="preserve">k–Haziran döneminde </w:t>
      </w:r>
      <w:r w:rsidR="00935D4F" w:rsidRPr="00935D4F">
        <w:rPr>
          <w:rFonts w:ascii="Times New Roman" w:hAnsi="Times New Roman" w:cs="Times New Roman"/>
          <w:color w:val="0D0D0D"/>
          <w:sz w:val="24"/>
          <w:szCs w:val="24"/>
        </w:rPr>
        <w:t xml:space="preserve">939.609,11 </w:t>
      </w:r>
      <w:r w:rsidR="0058531B" w:rsidRPr="00935D4F">
        <w:rPr>
          <w:rFonts w:ascii="Times New Roman" w:hAnsi="Times New Roman" w:cs="Times New Roman"/>
          <w:color w:val="0D0D0D" w:themeColor="text1" w:themeTint="F2"/>
          <w:sz w:val="24"/>
          <w:szCs w:val="24"/>
        </w:rPr>
        <w:t xml:space="preserve">TL artışla </w:t>
      </w:r>
      <w:r w:rsidR="00935D4F" w:rsidRPr="00935D4F">
        <w:rPr>
          <w:rFonts w:ascii="Times New Roman" w:hAnsi="Times New Roman" w:cs="Times New Roman"/>
          <w:bCs/>
          <w:color w:val="0D0D0D"/>
          <w:sz w:val="24"/>
          <w:szCs w:val="24"/>
        </w:rPr>
        <w:t xml:space="preserve">2.741.534,47 </w:t>
      </w:r>
      <w:r w:rsidR="008D4026" w:rsidRPr="00935D4F">
        <w:rPr>
          <w:rFonts w:ascii="Times New Roman" w:hAnsi="Times New Roman" w:cs="Times New Roman"/>
          <w:bCs/>
          <w:color w:val="0D0D0D"/>
          <w:sz w:val="24"/>
          <w:szCs w:val="24"/>
        </w:rPr>
        <w:t>-</w:t>
      </w:r>
      <w:r w:rsidRPr="00935D4F">
        <w:rPr>
          <w:rFonts w:ascii="Times New Roman" w:hAnsi="Times New Roman" w:cs="Times New Roman"/>
          <w:color w:val="0D0D0D" w:themeColor="text1" w:themeTint="F2"/>
          <w:sz w:val="24"/>
          <w:szCs w:val="24"/>
        </w:rPr>
        <w:t>TL</w:t>
      </w:r>
      <w:r w:rsidRPr="00935D4F">
        <w:rPr>
          <w:rFonts w:ascii="Times New Roman" w:eastAsia="Times New Roman" w:hAnsi="Times New Roman" w:cs="Times New Roman"/>
          <w:color w:val="0D0D0D" w:themeColor="text1" w:themeTint="F2"/>
          <w:sz w:val="24"/>
          <w:szCs w:val="24"/>
          <w:lang w:eastAsia="tr-TR"/>
        </w:rPr>
        <w:t xml:space="preserve"> </w:t>
      </w:r>
      <w:r w:rsidRPr="00935D4F">
        <w:rPr>
          <w:rFonts w:ascii="Times New Roman" w:hAnsi="Times New Roman" w:cs="Times New Roman"/>
          <w:color w:val="0D0D0D" w:themeColor="text1" w:themeTint="F2"/>
          <w:sz w:val="24"/>
          <w:szCs w:val="24"/>
        </w:rPr>
        <w:t>olmuştur. Cari Tr</w:t>
      </w:r>
      <w:r w:rsidR="0058531B" w:rsidRPr="00935D4F">
        <w:rPr>
          <w:rFonts w:ascii="Times New Roman" w:hAnsi="Times New Roman" w:cs="Times New Roman"/>
          <w:color w:val="0D0D0D" w:themeColor="text1" w:themeTint="F2"/>
          <w:sz w:val="24"/>
          <w:szCs w:val="24"/>
        </w:rPr>
        <w:t xml:space="preserve">ansfer Harcamalarındaki artış % </w:t>
      </w:r>
      <w:r w:rsidR="00935D4F" w:rsidRPr="00935D4F">
        <w:rPr>
          <w:rFonts w:ascii="Times New Roman" w:hAnsi="Times New Roman" w:cs="Times New Roman"/>
          <w:color w:val="0D0D0D" w:themeColor="text1" w:themeTint="F2"/>
          <w:sz w:val="24"/>
          <w:szCs w:val="24"/>
        </w:rPr>
        <w:t>52,1</w:t>
      </w:r>
      <w:r w:rsidR="00551C70">
        <w:rPr>
          <w:rFonts w:ascii="Times New Roman" w:hAnsi="Times New Roman" w:cs="Times New Roman"/>
          <w:color w:val="0D0D0D" w:themeColor="text1" w:themeTint="F2"/>
          <w:sz w:val="24"/>
          <w:szCs w:val="24"/>
        </w:rPr>
        <w:t>4</w:t>
      </w:r>
      <w:r w:rsidR="0058531B" w:rsidRPr="00935D4F">
        <w:rPr>
          <w:rFonts w:ascii="Times New Roman" w:hAnsi="Times New Roman" w:cs="Times New Roman"/>
          <w:color w:val="0D0D0D" w:themeColor="text1" w:themeTint="F2"/>
          <w:sz w:val="24"/>
          <w:szCs w:val="24"/>
        </w:rPr>
        <w:t xml:space="preserve"> </w:t>
      </w:r>
      <w:r w:rsidRPr="00935D4F">
        <w:rPr>
          <w:rFonts w:ascii="Times New Roman" w:hAnsi="Times New Roman" w:cs="Times New Roman"/>
          <w:color w:val="0D0D0D" w:themeColor="text1" w:themeTint="F2"/>
          <w:sz w:val="24"/>
          <w:szCs w:val="24"/>
        </w:rPr>
        <w:t xml:space="preserve">olarak gerçekleşmiştir. Anılan dönemlerdeki cari transfer harcamaları aylık gerçekleşmeleri aşağıda gösterilmiştir. </w:t>
      </w:r>
      <w:r w:rsidR="00107314" w:rsidRPr="00935D4F">
        <w:rPr>
          <w:rFonts w:ascii="Times New Roman" w:hAnsi="Times New Roman" w:cs="Times New Roman"/>
          <w:color w:val="0D0D0D" w:themeColor="text1" w:themeTint="F2"/>
          <w:sz w:val="24"/>
          <w:szCs w:val="24"/>
        </w:rPr>
        <w:t>Çeşitli</w:t>
      </w:r>
      <w:r w:rsidRPr="00935D4F">
        <w:rPr>
          <w:rFonts w:ascii="Times New Roman" w:hAnsi="Times New Roman" w:cs="Times New Roman"/>
          <w:color w:val="0D0D0D" w:themeColor="text1" w:themeTint="F2"/>
          <w:sz w:val="24"/>
          <w:szCs w:val="24"/>
        </w:rPr>
        <w:t xml:space="preserve"> yasalarda yer alan ve zorunlu olarak bütçelenen transfer ödenekleri her seferinde kullanılmamakta ve bu nedenle bütçe öngörüsü ile bütçe gerçekleşmesi arasında cari transferlerde önemli</w:t>
      </w:r>
      <w:r w:rsidR="005C6093" w:rsidRPr="00935D4F">
        <w:rPr>
          <w:rFonts w:ascii="Times New Roman" w:hAnsi="Times New Roman" w:cs="Times New Roman"/>
          <w:color w:val="0D0D0D" w:themeColor="text1" w:themeTint="F2"/>
          <w:sz w:val="24"/>
          <w:szCs w:val="24"/>
        </w:rPr>
        <w:t xml:space="preserve"> farklılıklar oluşabilmektedir.</w:t>
      </w:r>
    </w:p>
    <w:p w:rsidR="00935D4F" w:rsidRPr="00935D4F" w:rsidRDefault="00935D4F" w:rsidP="00D33AF5">
      <w:pPr>
        <w:jc w:val="both"/>
        <w:rPr>
          <w:rFonts w:ascii="Times New Roman" w:hAnsi="Times New Roman" w:cs="Times New Roman"/>
          <w:color w:val="0D0D0D" w:themeColor="text1" w:themeTint="F2"/>
          <w:sz w:val="24"/>
          <w:szCs w:val="24"/>
        </w:rPr>
      </w:pPr>
    </w:p>
    <w:tbl>
      <w:tblPr>
        <w:tblStyle w:val="TabloKlavuzu"/>
        <w:tblW w:w="0" w:type="auto"/>
        <w:tblLayout w:type="fixed"/>
        <w:tblLook w:val="0000"/>
      </w:tblPr>
      <w:tblGrid>
        <w:gridCol w:w="1384"/>
        <w:gridCol w:w="1701"/>
        <w:gridCol w:w="1985"/>
        <w:gridCol w:w="2126"/>
        <w:gridCol w:w="1984"/>
      </w:tblGrid>
      <w:tr w:rsidR="00D33AF5" w:rsidRPr="005E32BD" w:rsidTr="005E32BD">
        <w:trPr>
          <w:trHeight w:val="283"/>
        </w:trPr>
        <w:tc>
          <w:tcPr>
            <w:tcW w:w="9180" w:type="dxa"/>
            <w:gridSpan w:val="5"/>
          </w:tcPr>
          <w:p w:rsidR="00D33AF5" w:rsidRPr="005E32BD" w:rsidRDefault="00954337" w:rsidP="00107314">
            <w:pPr>
              <w:pStyle w:val="Default"/>
              <w:rPr>
                <w:rFonts w:asciiTheme="minorHAnsi" w:hAnsiTheme="minorHAnsi" w:cstheme="minorHAnsi"/>
                <w:sz w:val="22"/>
                <w:szCs w:val="22"/>
              </w:rPr>
            </w:pPr>
            <w:r w:rsidRPr="005E32BD">
              <w:rPr>
                <w:rFonts w:asciiTheme="minorHAnsi" w:hAnsiTheme="minorHAnsi" w:cstheme="minorHAnsi"/>
                <w:sz w:val="22"/>
                <w:szCs w:val="22"/>
              </w:rPr>
              <w:t xml:space="preserve">Çizelge 6. </w:t>
            </w:r>
            <w:r w:rsidR="00D77DE2">
              <w:rPr>
                <w:rFonts w:asciiTheme="minorHAnsi" w:hAnsiTheme="minorHAnsi" w:cstheme="minorHAnsi"/>
                <w:sz w:val="22"/>
                <w:szCs w:val="22"/>
              </w:rPr>
              <w:t>2016</w:t>
            </w:r>
            <w:r w:rsidRPr="005E32BD">
              <w:rPr>
                <w:rFonts w:asciiTheme="minorHAnsi" w:hAnsiTheme="minorHAnsi" w:cstheme="minorHAnsi"/>
                <w:sz w:val="22"/>
                <w:szCs w:val="22"/>
              </w:rPr>
              <w:t>-</w:t>
            </w:r>
            <w:r w:rsidR="00D77DE2">
              <w:rPr>
                <w:rFonts w:asciiTheme="minorHAnsi" w:hAnsiTheme="minorHAnsi" w:cstheme="minorHAnsi"/>
                <w:sz w:val="22"/>
                <w:szCs w:val="22"/>
              </w:rPr>
              <w:t>2017</w:t>
            </w:r>
            <w:r w:rsidR="00D33AF5" w:rsidRPr="005E32BD">
              <w:rPr>
                <w:rFonts w:asciiTheme="minorHAnsi" w:hAnsiTheme="minorHAnsi" w:cstheme="minorHAnsi"/>
                <w:sz w:val="22"/>
                <w:szCs w:val="22"/>
              </w:rPr>
              <w:t xml:space="preserve"> Cari Transferler </w:t>
            </w:r>
          </w:p>
        </w:tc>
      </w:tr>
      <w:tr w:rsidR="00D33AF5" w:rsidRPr="005E32BD" w:rsidTr="005E32BD">
        <w:trPr>
          <w:trHeight w:val="283"/>
        </w:trPr>
        <w:tc>
          <w:tcPr>
            <w:tcW w:w="1384" w:type="dxa"/>
          </w:tcPr>
          <w:p w:rsidR="00D33AF5" w:rsidRPr="005E32BD" w:rsidRDefault="00D33AF5" w:rsidP="005E32BD">
            <w:pPr>
              <w:pStyle w:val="Default"/>
              <w:jc w:val="center"/>
              <w:rPr>
                <w:rFonts w:asciiTheme="minorHAnsi" w:hAnsiTheme="minorHAnsi" w:cstheme="minorHAnsi"/>
                <w:sz w:val="22"/>
                <w:szCs w:val="22"/>
              </w:rPr>
            </w:pPr>
            <w:r w:rsidRPr="005E32BD">
              <w:rPr>
                <w:rFonts w:asciiTheme="minorHAnsi" w:hAnsiTheme="minorHAnsi" w:cstheme="minorHAnsi"/>
                <w:sz w:val="22"/>
                <w:szCs w:val="22"/>
              </w:rPr>
              <w:t>Aylar</w:t>
            </w:r>
          </w:p>
        </w:tc>
        <w:tc>
          <w:tcPr>
            <w:tcW w:w="1701" w:type="dxa"/>
          </w:tcPr>
          <w:p w:rsidR="00D33AF5" w:rsidRPr="005E32BD" w:rsidRDefault="00D77DE2" w:rsidP="002A18D8">
            <w:pPr>
              <w:pStyle w:val="Default"/>
              <w:jc w:val="center"/>
              <w:rPr>
                <w:rFonts w:asciiTheme="minorHAnsi" w:hAnsiTheme="minorHAnsi" w:cstheme="minorHAnsi"/>
                <w:sz w:val="22"/>
                <w:szCs w:val="22"/>
              </w:rPr>
            </w:pPr>
            <w:r>
              <w:rPr>
                <w:rFonts w:asciiTheme="minorHAnsi" w:hAnsiTheme="minorHAnsi" w:cstheme="minorHAnsi"/>
                <w:sz w:val="22"/>
                <w:szCs w:val="22"/>
              </w:rPr>
              <w:t>2016</w:t>
            </w:r>
          </w:p>
        </w:tc>
        <w:tc>
          <w:tcPr>
            <w:tcW w:w="1985" w:type="dxa"/>
          </w:tcPr>
          <w:p w:rsidR="00D33AF5" w:rsidRPr="005E32BD" w:rsidRDefault="00D77DE2" w:rsidP="002A18D8">
            <w:pPr>
              <w:pStyle w:val="Default"/>
              <w:jc w:val="center"/>
              <w:rPr>
                <w:rFonts w:asciiTheme="minorHAnsi" w:hAnsiTheme="minorHAnsi" w:cstheme="minorHAnsi"/>
                <w:sz w:val="22"/>
                <w:szCs w:val="22"/>
              </w:rPr>
            </w:pPr>
            <w:r>
              <w:rPr>
                <w:rFonts w:asciiTheme="minorHAnsi" w:hAnsiTheme="minorHAnsi" w:cstheme="minorHAnsi"/>
                <w:sz w:val="22"/>
                <w:szCs w:val="22"/>
              </w:rPr>
              <w:t>2017</w:t>
            </w:r>
          </w:p>
        </w:tc>
        <w:tc>
          <w:tcPr>
            <w:tcW w:w="2126" w:type="dxa"/>
          </w:tcPr>
          <w:p w:rsidR="00D33AF5" w:rsidRPr="005E32BD" w:rsidRDefault="00D33AF5" w:rsidP="002A18D8">
            <w:pPr>
              <w:pStyle w:val="Default"/>
              <w:jc w:val="center"/>
              <w:rPr>
                <w:rFonts w:asciiTheme="minorHAnsi" w:hAnsiTheme="minorHAnsi" w:cstheme="minorHAnsi"/>
                <w:sz w:val="22"/>
                <w:szCs w:val="22"/>
              </w:rPr>
            </w:pPr>
            <w:r w:rsidRPr="005E32BD">
              <w:rPr>
                <w:rFonts w:asciiTheme="minorHAnsi" w:hAnsiTheme="minorHAnsi" w:cstheme="minorHAnsi"/>
                <w:sz w:val="22"/>
                <w:szCs w:val="22"/>
              </w:rPr>
              <w:t>Değişim Tutarı</w:t>
            </w:r>
          </w:p>
        </w:tc>
        <w:tc>
          <w:tcPr>
            <w:tcW w:w="1984" w:type="dxa"/>
          </w:tcPr>
          <w:p w:rsidR="00D33AF5" w:rsidRPr="005E32BD" w:rsidRDefault="00D33AF5" w:rsidP="002A18D8">
            <w:pPr>
              <w:pStyle w:val="Default"/>
              <w:jc w:val="center"/>
              <w:rPr>
                <w:rFonts w:asciiTheme="minorHAnsi" w:hAnsiTheme="minorHAnsi" w:cstheme="minorHAnsi"/>
                <w:sz w:val="22"/>
                <w:szCs w:val="22"/>
              </w:rPr>
            </w:pPr>
            <w:r w:rsidRPr="005E32BD">
              <w:rPr>
                <w:rFonts w:asciiTheme="minorHAnsi" w:hAnsiTheme="minorHAnsi" w:cstheme="minorHAnsi"/>
                <w:sz w:val="22"/>
                <w:szCs w:val="22"/>
              </w:rPr>
              <w:t>Değişim Oranı %</w:t>
            </w:r>
          </w:p>
        </w:tc>
      </w:tr>
      <w:tr w:rsidR="007F4997" w:rsidRPr="005E32BD" w:rsidTr="00C455A4">
        <w:trPr>
          <w:trHeight w:val="283"/>
        </w:trPr>
        <w:tc>
          <w:tcPr>
            <w:tcW w:w="1384" w:type="dxa"/>
          </w:tcPr>
          <w:p w:rsidR="007F4997" w:rsidRPr="005E32BD" w:rsidRDefault="007F4997" w:rsidP="00F67A7E">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Ocak </w:t>
            </w:r>
          </w:p>
        </w:tc>
        <w:tc>
          <w:tcPr>
            <w:tcW w:w="1701" w:type="dxa"/>
            <w:vAlign w:val="center"/>
          </w:tcPr>
          <w:p w:rsidR="007F4997" w:rsidRDefault="007F4997" w:rsidP="00A233D8">
            <w:pPr>
              <w:jc w:val="right"/>
              <w:rPr>
                <w:rFonts w:ascii="Calibri" w:hAnsi="Calibri" w:cs="Calibri"/>
                <w:color w:val="000000"/>
              </w:rPr>
            </w:pPr>
            <w:r>
              <w:rPr>
                <w:rFonts w:ascii="Calibri" w:hAnsi="Calibri" w:cs="Calibri"/>
                <w:color w:val="000000"/>
              </w:rPr>
              <w:t xml:space="preserve">1.010.138,84 </w:t>
            </w:r>
          </w:p>
        </w:tc>
        <w:tc>
          <w:tcPr>
            <w:tcW w:w="1985" w:type="dxa"/>
            <w:vAlign w:val="center"/>
          </w:tcPr>
          <w:p w:rsidR="007F4997" w:rsidRDefault="007F4997">
            <w:pPr>
              <w:jc w:val="right"/>
              <w:rPr>
                <w:rFonts w:ascii="Calibri" w:hAnsi="Calibri"/>
                <w:color w:val="000000"/>
              </w:rPr>
            </w:pPr>
            <w:r>
              <w:rPr>
                <w:rFonts w:ascii="Calibri" w:hAnsi="Calibri"/>
                <w:color w:val="000000"/>
              </w:rPr>
              <w:t xml:space="preserve">395.591,01 </w:t>
            </w:r>
          </w:p>
        </w:tc>
        <w:tc>
          <w:tcPr>
            <w:tcW w:w="2126" w:type="dxa"/>
          </w:tcPr>
          <w:p w:rsidR="007F4997" w:rsidRDefault="007F4997">
            <w:pPr>
              <w:jc w:val="right"/>
              <w:rPr>
                <w:color w:val="0D0D0D"/>
                <w:sz w:val="24"/>
                <w:szCs w:val="24"/>
              </w:rPr>
            </w:pPr>
            <w:r>
              <w:rPr>
                <w:color w:val="0D0D0D"/>
              </w:rPr>
              <w:t>-614.547,83</w:t>
            </w:r>
          </w:p>
        </w:tc>
        <w:tc>
          <w:tcPr>
            <w:tcW w:w="1984" w:type="dxa"/>
          </w:tcPr>
          <w:p w:rsidR="007F4997" w:rsidRPr="007F4997" w:rsidRDefault="007F4997">
            <w:pPr>
              <w:jc w:val="right"/>
              <w:rPr>
                <w:bCs/>
                <w:color w:val="0D0D0D"/>
                <w:sz w:val="24"/>
                <w:szCs w:val="24"/>
              </w:rPr>
            </w:pPr>
            <w:r w:rsidRPr="007F4997">
              <w:rPr>
                <w:bCs/>
                <w:color w:val="0D0D0D"/>
              </w:rPr>
              <w:t>-60,8</w:t>
            </w:r>
          </w:p>
        </w:tc>
      </w:tr>
      <w:tr w:rsidR="007F4997" w:rsidRPr="005E32BD" w:rsidTr="00C455A4">
        <w:trPr>
          <w:trHeight w:val="283"/>
        </w:trPr>
        <w:tc>
          <w:tcPr>
            <w:tcW w:w="1384" w:type="dxa"/>
          </w:tcPr>
          <w:p w:rsidR="007F4997" w:rsidRPr="005E32BD" w:rsidRDefault="007F4997" w:rsidP="00F67A7E">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Şubat </w:t>
            </w:r>
          </w:p>
        </w:tc>
        <w:tc>
          <w:tcPr>
            <w:tcW w:w="1701" w:type="dxa"/>
            <w:vAlign w:val="center"/>
          </w:tcPr>
          <w:p w:rsidR="007F4997" w:rsidRDefault="007F4997" w:rsidP="00A233D8">
            <w:pPr>
              <w:jc w:val="right"/>
              <w:rPr>
                <w:rFonts w:ascii="Calibri" w:hAnsi="Calibri" w:cs="Calibri"/>
                <w:color w:val="000000"/>
              </w:rPr>
            </w:pPr>
            <w:r>
              <w:rPr>
                <w:rFonts w:ascii="Calibri" w:hAnsi="Calibri" w:cs="Calibri"/>
                <w:color w:val="000000"/>
              </w:rPr>
              <w:t xml:space="preserve">66.244,77 </w:t>
            </w:r>
          </w:p>
        </w:tc>
        <w:tc>
          <w:tcPr>
            <w:tcW w:w="1985" w:type="dxa"/>
            <w:vAlign w:val="center"/>
          </w:tcPr>
          <w:p w:rsidR="007F4997" w:rsidRDefault="007F4997">
            <w:pPr>
              <w:jc w:val="right"/>
              <w:rPr>
                <w:rFonts w:ascii="Calibri" w:hAnsi="Calibri"/>
                <w:color w:val="000000"/>
              </w:rPr>
            </w:pPr>
            <w:r>
              <w:rPr>
                <w:rFonts w:ascii="Calibri" w:hAnsi="Calibri"/>
                <w:color w:val="000000"/>
              </w:rPr>
              <w:t xml:space="preserve">670.150,20 </w:t>
            </w:r>
          </w:p>
        </w:tc>
        <w:tc>
          <w:tcPr>
            <w:tcW w:w="2126" w:type="dxa"/>
          </w:tcPr>
          <w:p w:rsidR="007F4997" w:rsidRDefault="007F4997">
            <w:pPr>
              <w:jc w:val="right"/>
              <w:rPr>
                <w:color w:val="0D0D0D"/>
                <w:sz w:val="24"/>
                <w:szCs w:val="24"/>
              </w:rPr>
            </w:pPr>
            <w:r>
              <w:rPr>
                <w:color w:val="0D0D0D"/>
              </w:rPr>
              <w:t>603.905,43</w:t>
            </w:r>
          </w:p>
        </w:tc>
        <w:tc>
          <w:tcPr>
            <w:tcW w:w="1984" w:type="dxa"/>
          </w:tcPr>
          <w:p w:rsidR="007F4997" w:rsidRPr="007F4997" w:rsidRDefault="007F4997">
            <w:pPr>
              <w:jc w:val="right"/>
              <w:rPr>
                <w:bCs/>
                <w:color w:val="0D0D0D"/>
                <w:sz w:val="24"/>
                <w:szCs w:val="24"/>
              </w:rPr>
            </w:pPr>
            <w:r w:rsidRPr="007F4997">
              <w:rPr>
                <w:bCs/>
                <w:color w:val="0D0D0D"/>
              </w:rPr>
              <w:t>911,6</w:t>
            </w:r>
          </w:p>
        </w:tc>
      </w:tr>
      <w:tr w:rsidR="007F4997" w:rsidRPr="005E32BD" w:rsidTr="00C455A4">
        <w:trPr>
          <w:trHeight w:val="283"/>
        </w:trPr>
        <w:tc>
          <w:tcPr>
            <w:tcW w:w="1384" w:type="dxa"/>
          </w:tcPr>
          <w:p w:rsidR="007F4997" w:rsidRPr="005E32BD" w:rsidRDefault="007F4997" w:rsidP="00F67A7E">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Mart </w:t>
            </w:r>
          </w:p>
        </w:tc>
        <w:tc>
          <w:tcPr>
            <w:tcW w:w="1701" w:type="dxa"/>
            <w:vAlign w:val="center"/>
          </w:tcPr>
          <w:p w:rsidR="007F4997" w:rsidRDefault="007F4997" w:rsidP="00A233D8">
            <w:pPr>
              <w:jc w:val="right"/>
              <w:rPr>
                <w:rFonts w:ascii="Calibri" w:hAnsi="Calibri" w:cs="Calibri"/>
                <w:color w:val="000000"/>
              </w:rPr>
            </w:pPr>
            <w:r>
              <w:rPr>
                <w:rFonts w:ascii="Calibri" w:hAnsi="Calibri" w:cs="Calibri"/>
                <w:color w:val="000000"/>
              </w:rPr>
              <w:t xml:space="preserve">73.582,35 </w:t>
            </w:r>
          </w:p>
        </w:tc>
        <w:tc>
          <w:tcPr>
            <w:tcW w:w="1985" w:type="dxa"/>
            <w:vAlign w:val="center"/>
          </w:tcPr>
          <w:p w:rsidR="007F4997" w:rsidRDefault="007F4997">
            <w:pPr>
              <w:jc w:val="right"/>
              <w:rPr>
                <w:rFonts w:ascii="Calibri" w:hAnsi="Calibri"/>
                <w:color w:val="000000"/>
              </w:rPr>
            </w:pPr>
            <w:r>
              <w:rPr>
                <w:rFonts w:ascii="Calibri" w:hAnsi="Calibri"/>
                <w:color w:val="000000"/>
              </w:rPr>
              <w:t xml:space="preserve">53.439,75 </w:t>
            </w:r>
          </w:p>
        </w:tc>
        <w:tc>
          <w:tcPr>
            <w:tcW w:w="2126" w:type="dxa"/>
          </w:tcPr>
          <w:p w:rsidR="007F4997" w:rsidRDefault="007F4997">
            <w:pPr>
              <w:jc w:val="right"/>
              <w:rPr>
                <w:color w:val="0D0D0D"/>
                <w:sz w:val="24"/>
                <w:szCs w:val="24"/>
              </w:rPr>
            </w:pPr>
            <w:r>
              <w:rPr>
                <w:color w:val="0D0D0D"/>
              </w:rPr>
              <w:t>-20.142,60</w:t>
            </w:r>
          </w:p>
        </w:tc>
        <w:tc>
          <w:tcPr>
            <w:tcW w:w="1984" w:type="dxa"/>
          </w:tcPr>
          <w:p w:rsidR="007F4997" w:rsidRPr="007F4997" w:rsidRDefault="007F4997">
            <w:pPr>
              <w:jc w:val="right"/>
              <w:rPr>
                <w:bCs/>
                <w:color w:val="0D0D0D"/>
                <w:sz w:val="24"/>
                <w:szCs w:val="24"/>
              </w:rPr>
            </w:pPr>
            <w:r w:rsidRPr="007F4997">
              <w:rPr>
                <w:bCs/>
                <w:color w:val="0D0D0D"/>
              </w:rPr>
              <w:t>-27,4</w:t>
            </w:r>
          </w:p>
        </w:tc>
      </w:tr>
      <w:tr w:rsidR="007F4997" w:rsidRPr="005E32BD" w:rsidTr="00C455A4">
        <w:trPr>
          <w:trHeight w:val="283"/>
        </w:trPr>
        <w:tc>
          <w:tcPr>
            <w:tcW w:w="1384" w:type="dxa"/>
          </w:tcPr>
          <w:p w:rsidR="007F4997" w:rsidRPr="005E32BD" w:rsidRDefault="007F4997" w:rsidP="00F67A7E">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Nisan </w:t>
            </w:r>
          </w:p>
        </w:tc>
        <w:tc>
          <w:tcPr>
            <w:tcW w:w="1701" w:type="dxa"/>
            <w:vAlign w:val="center"/>
          </w:tcPr>
          <w:p w:rsidR="007F4997" w:rsidRDefault="007F4997" w:rsidP="00A233D8">
            <w:pPr>
              <w:jc w:val="right"/>
              <w:rPr>
                <w:rFonts w:ascii="Calibri" w:hAnsi="Calibri" w:cs="Calibri"/>
                <w:color w:val="000000"/>
              </w:rPr>
            </w:pPr>
            <w:r>
              <w:rPr>
                <w:rFonts w:ascii="Calibri" w:hAnsi="Calibri" w:cs="Calibri"/>
                <w:color w:val="000000"/>
              </w:rPr>
              <w:t xml:space="preserve">90.971,66 </w:t>
            </w:r>
          </w:p>
        </w:tc>
        <w:tc>
          <w:tcPr>
            <w:tcW w:w="1985" w:type="dxa"/>
            <w:vAlign w:val="center"/>
          </w:tcPr>
          <w:p w:rsidR="007F4997" w:rsidRDefault="007F4997">
            <w:pPr>
              <w:jc w:val="right"/>
              <w:rPr>
                <w:rFonts w:ascii="Calibri" w:hAnsi="Calibri"/>
                <w:color w:val="000000"/>
              </w:rPr>
            </w:pPr>
            <w:r>
              <w:rPr>
                <w:rFonts w:ascii="Calibri" w:hAnsi="Calibri"/>
                <w:color w:val="000000"/>
              </w:rPr>
              <w:t xml:space="preserve">124.124,32 </w:t>
            </w:r>
          </w:p>
        </w:tc>
        <w:tc>
          <w:tcPr>
            <w:tcW w:w="2126" w:type="dxa"/>
          </w:tcPr>
          <w:p w:rsidR="007F4997" w:rsidRDefault="007F4997">
            <w:pPr>
              <w:jc w:val="right"/>
              <w:rPr>
                <w:color w:val="0D0D0D"/>
                <w:sz w:val="24"/>
                <w:szCs w:val="24"/>
              </w:rPr>
            </w:pPr>
            <w:r>
              <w:rPr>
                <w:color w:val="0D0D0D"/>
              </w:rPr>
              <w:t>33.152,66</w:t>
            </w:r>
          </w:p>
        </w:tc>
        <w:tc>
          <w:tcPr>
            <w:tcW w:w="1984" w:type="dxa"/>
          </w:tcPr>
          <w:p w:rsidR="007F4997" w:rsidRPr="007F4997" w:rsidRDefault="007F4997">
            <w:pPr>
              <w:jc w:val="right"/>
              <w:rPr>
                <w:bCs/>
                <w:color w:val="0D0D0D"/>
                <w:sz w:val="24"/>
                <w:szCs w:val="24"/>
              </w:rPr>
            </w:pPr>
            <w:r w:rsidRPr="007F4997">
              <w:rPr>
                <w:bCs/>
                <w:color w:val="0D0D0D"/>
              </w:rPr>
              <w:t>36,4</w:t>
            </w:r>
          </w:p>
        </w:tc>
      </w:tr>
      <w:tr w:rsidR="007F4997" w:rsidRPr="005E32BD" w:rsidTr="00C455A4">
        <w:trPr>
          <w:trHeight w:val="283"/>
        </w:trPr>
        <w:tc>
          <w:tcPr>
            <w:tcW w:w="1384" w:type="dxa"/>
          </w:tcPr>
          <w:p w:rsidR="007F4997" w:rsidRPr="005E32BD" w:rsidRDefault="007F4997" w:rsidP="00F67A7E">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Mayıs </w:t>
            </w:r>
          </w:p>
        </w:tc>
        <w:tc>
          <w:tcPr>
            <w:tcW w:w="1701" w:type="dxa"/>
            <w:vAlign w:val="center"/>
          </w:tcPr>
          <w:p w:rsidR="007F4997" w:rsidRDefault="007F4997" w:rsidP="00A233D8">
            <w:pPr>
              <w:jc w:val="right"/>
              <w:rPr>
                <w:rFonts w:ascii="Calibri" w:hAnsi="Calibri" w:cs="Calibri"/>
                <w:color w:val="000000"/>
              </w:rPr>
            </w:pPr>
            <w:r>
              <w:rPr>
                <w:rFonts w:ascii="Calibri" w:hAnsi="Calibri" w:cs="Calibri"/>
                <w:color w:val="000000"/>
              </w:rPr>
              <w:t xml:space="preserve">381.978,44 </w:t>
            </w:r>
          </w:p>
        </w:tc>
        <w:tc>
          <w:tcPr>
            <w:tcW w:w="1985" w:type="dxa"/>
            <w:vAlign w:val="center"/>
          </w:tcPr>
          <w:p w:rsidR="007F4997" w:rsidRDefault="007F4997">
            <w:pPr>
              <w:jc w:val="right"/>
              <w:rPr>
                <w:rFonts w:ascii="Calibri" w:hAnsi="Calibri"/>
                <w:color w:val="000000"/>
              </w:rPr>
            </w:pPr>
            <w:r>
              <w:rPr>
                <w:rFonts w:ascii="Calibri" w:hAnsi="Calibri"/>
                <w:color w:val="000000"/>
              </w:rPr>
              <w:t xml:space="preserve">445.767,96 </w:t>
            </w:r>
          </w:p>
        </w:tc>
        <w:tc>
          <w:tcPr>
            <w:tcW w:w="2126" w:type="dxa"/>
          </w:tcPr>
          <w:p w:rsidR="007F4997" w:rsidRDefault="007F4997">
            <w:pPr>
              <w:jc w:val="right"/>
              <w:rPr>
                <w:color w:val="0D0D0D"/>
                <w:sz w:val="24"/>
                <w:szCs w:val="24"/>
              </w:rPr>
            </w:pPr>
            <w:r>
              <w:rPr>
                <w:color w:val="0D0D0D"/>
              </w:rPr>
              <w:t>63.789,52</w:t>
            </w:r>
          </w:p>
        </w:tc>
        <w:tc>
          <w:tcPr>
            <w:tcW w:w="1984" w:type="dxa"/>
          </w:tcPr>
          <w:p w:rsidR="007F4997" w:rsidRPr="007F4997" w:rsidRDefault="007F4997">
            <w:pPr>
              <w:jc w:val="right"/>
              <w:rPr>
                <w:bCs/>
                <w:color w:val="0D0D0D"/>
                <w:sz w:val="24"/>
                <w:szCs w:val="24"/>
              </w:rPr>
            </w:pPr>
            <w:r w:rsidRPr="007F4997">
              <w:rPr>
                <w:bCs/>
                <w:color w:val="0D0D0D"/>
              </w:rPr>
              <w:t>16,7</w:t>
            </w:r>
          </w:p>
        </w:tc>
      </w:tr>
      <w:tr w:rsidR="007F4997" w:rsidRPr="005E32BD" w:rsidTr="00C455A4">
        <w:trPr>
          <w:trHeight w:val="283"/>
        </w:trPr>
        <w:tc>
          <w:tcPr>
            <w:tcW w:w="1384" w:type="dxa"/>
          </w:tcPr>
          <w:p w:rsidR="007F4997" w:rsidRPr="005E32BD" w:rsidRDefault="007F4997" w:rsidP="00F67A7E">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Haziran </w:t>
            </w:r>
          </w:p>
        </w:tc>
        <w:tc>
          <w:tcPr>
            <w:tcW w:w="1701" w:type="dxa"/>
            <w:vAlign w:val="center"/>
          </w:tcPr>
          <w:p w:rsidR="007F4997" w:rsidRDefault="007F4997" w:rsidP="00A233D8">
            <w:pPr>
              <w:jc w:val="right"/>
              <w:rPr>
                <w:rFonts w:ascii="Calibri" w:hAnsi="Calibri" w:cs="Calibri"/>
                <w:color w:val="000000"/>
              </w:rPr>
            </w:pPr>
            <w:r>
              <w:rPr>
                <w:rFonts w:ascii="Calibri" w:hAnsi="Calibri" w:cs="Calibri"/>
                <w:color w:val="000000"/>
              </w:rPr>
              <w:t xml:space="preserve">179.009,30 </w:t>
            </w:r>
          </w:p>
        </w:tc>
        <w:tc>
          <w:tcPr>
            <w:tcW w:w="1985" w:type="dxa"/>
            <w:vAlign w:val="center"/>
          </w:tcPr>
          <w:p w:rsidR="007F4997" w:rsidRDefault="007F4997">
            <w:pPr>
              <w:jc w:val="right"/>
              <w:rPr>
                <w:rFonts w:ascii="Calibri" w:hAnsi="Calibri"/>
                <w:color w:val="000000"/>
              </w:rPr>
            </w:pPr>
            <w:r>
              <w:rPr>
                <w:rFonts w:ascii="Calibri" w:hAnsi="Calibri"/>
                <w:color w:val="000000"/>
              </w:rPr>
              <w:t xml:space="preserve">1.052.461,23 </w:t>
            </w:r>
          </w:p>
        </w:tc>
        <w:tc>
          <w:tcPr>
            <w:tcW w:w="2126" w:type="dxa"/>
          </w:tcPr>
          <w:p w:rsidR="007F4997" w:rsidRDefault="007F4997">
            <w:pPr>
              <w:jc w:val="right"/>
              <w:rPr>
                <w:color w:val="0D0D0D"/>
                <w:sz w:val="24"/>
                <w:szCs w:val="24"/>
              </w:rPr>
            </w:pPr>
            <w:r>
              <w:rPr>
                <w:color w:val="0D0D0D"/>
              </w:rPr>
              <w:t>873.451,93</w:t>
            </w:r>
          </w:p>
        </w:tc>
        <w:tc>
          <w:tcPr>
            <w:tcW w:w="1984" w:type="dxa"/>
          </w:tcPr>
          <w:p w:rsidR="007F4997" w:rsidRPr="007F4997" w:rsidRDefault="007F4997">
            <w:pPr>
              <w:jc w:val="right"/>
              <w:rPr>
                <w:bCs/>
                <w:color w:val="0D0D0D"/>
                <w:sz w:val="24"/>
                <w:szCs w:val="24"/>
              </w:rPr>
            </w:pPr>
            <w:r w:rsidRPr="007F4997">
              <w:rPr>
                <w:bCs/>
                <w:color w:val="0D0D0D"/>
              </w:rPr>
              <w:t>487,9</w:t>
            </w:r>
          </w:p>
        </w:tc>
      </w:tr>
      <w:tr w:rsidR="007F4997" w:rsidRPr="005E32BD" w:rsidTr="005E32BD">
        <w:trPr>
          <w:trHeight w:val="283"/>
        </w:trPr>
        <w:tc>
          <w:tcPr>
            <w:tcW w:w="1384" w:type="dxa"/>
          </w:tcPr>
          <w:p w:rsidR="007F4997" w:rsidRPr="005E32BD" w:rsidRDefault="007F4997" w:rsidP="005E32BD">
            <w:pPr>
              <w:pStyle w:val="Default"/>
              <w:jc w:val="center"/>
              <w:rPr>
                <w:rFonts w:asciiTheme="minorHAnsi" w:hAnsiTheme="minorHAnsi" w:cstheme="minorHAnsi"/>
                <w:sz w:val="22"/>
                <w:szCs w:val="22"/>
              </w:rPr>
            </w:pPr>
            <w:r w:rsidRPr="005E32BD">
              <w:rPr>
                <w:rFonts w:asciiTheme="minorHAnsi" w:hAnsiTheme="minorHAnsi" w:cstheme="minorHAnsi"/>
                <w:sz w:val="22"/>
                <w:szCs w:val="22"/>
              </w:rPr>
              <w:t>Toplam</w:t>
            </w:r>
          </w:p>
        </w:tc>
        <w:tc>
          <w:tcPr>
            <w:tcW w:w="1701" w:type="dxa"/>
          </w:tcPr>
          <w:p w:rsidR="007F4997" w:rsidRDefault="007F4997" w:rsidP="00A233D8">
            <w:pPr>
              <w:jc w:val="right"/>
              <w:rPr>
                <w:b/>
                <w:bCs/>
                <w:color w:val="0D0D0D"/>
                <w:sz w:val="24"/>
                <w:szCs w:val="24"/>
              </w:rPr>
            </w:pPr>
            <w:r>
              <w:rPr>
                <w:b/>
                <w:bCs/>
                <w:color w:val="0D0D0D"/>
              </w:rPr>
              <w:t>1.801.925,36</w:t>
            </w:r>
          </w:p>
        </w:tc>
        <w:tc>
          <w:tcPr>
            <w:tcW w:w="1985" w:type="dxa"/>
          </w:tcPr>
          <w:p w:rsidR="007F4997" w:rsidRDefault="007F4997">
            <w:pPr>
              <w:jc w:val="right"/>
              <w:rPr>
                <w:b/>
                <w:bCs/>
                <w:color w:val="0D0D0D"/>
                <w:sz w:val="24"/>
                <w:szCs w:val="24"/>
              </w:rPr>
            </w:pPr>
            <w:r>
              <w:rPr>
                <w:b/>
                <w:bCs/>
                <w:color w:val="0D0D0D"/>
              </w:rPr>
              <w:t>2.741.534,47</w:t>
            </w:r>
          </w:p>
        </w:tc>
        <w:tc>
          <w:tcPr>
            <w:tcW w:w="2126" w:type="dxa"/>
          </w:tcPr>
          <w:p w:rsidR="007F4997" w:rsidRPr="007F4997" w:rsidRDefault="007F4997">
            <w:pPr>
              <w:jc w:val="right"/>
              <w:rPr>
                <w:b/>
                <w:color w:val="0D0D0D"/>
                <w:sz w:val="24"/>
                <w:szCs w:val="24"/>
              </w:rPr>
            </w:pPr>
            <w:r w:rsidRPr="007F4997">
              <w:rPr>
                <w:b/>
                <w:color w:val="0D0D0D"/>
              </w:rPr>
              <w:t>939.609,11</w:t>
            </w:r>
          </w:p>
        </w:tc>
        <w:tc>
          <w:tcPr>
            <w:tcW w:w="1984" w:type="dxa"/>
          </w:tcPr>
          <w:p w:rsidR="007F4997" w:rsidRPr="007F4997" w:rsidRDefault="007F4997">
            <w:pPr>
              <w:jc w:val="right"/>
              <w:rPr>
                <w:b/>
                <w:bCs/>
                <w:color w:val="0D0D0D"/>
                <w:sz w:val="24"/>
                <w:szCs w:val="24"/>
              </w:rPr>
            </w:pPr>
            <w:r w:rsidRPr="007F4997">
              <w:rPr>
                <w:b/>
                <w:bCs/>
                <w:color w:val="0D0D0D"/>
              </w:rPr>
              <w:t>52,1</w:t>
            </w:r>
            <w:r w:rsidR="00551C70">
              <w:rPr>
                <w:b/>
                <w:bCs/>
                <w:color w:val="0D0D0D"/>
              </w:rPr>
              <w:t>4</w:t>
            </w:r>
          </w:p>
        </w:tc>
      </w:tr>
    </w:tbl>
    <w:p w:rsidR="00D33AF5" w:rsidRDefault="00D33AF5" w:rsidP="00D33AF5">
      <w:pPr>
        <w:rPr>
          <w:rFonts w:ascii="Times New Roman" w:hAnsi="Times New Roman" w:cs="Times New Roman"/>
          <w:noProof/>
          <w:color w:val="0D0D0D" w:themeColor="text1" w:themeTint="F2"/>
          <w:sz w:val="24"/>
          <w:szCs w:val="24"/>
          <w:lang w:eastAsia="tr-TR"/>
        </w:rPr>
      </w:pPr>
    </w:p>
    <w:p w:rsidR="00E01E8C" w:rsidRDefault="007F4997" w:rsidP="00D33AF5">
      <w:pPr>
        <w:rPr>
          <w:rFonts w:ascii="Times New Roman" w:hAnsi="Times New Roman" w:cs="Times New Roman"/>
          <w:noProof/>
          <w:color w:val="0D0D0D" w:themeColor="text1" w:themeTint="F2"/>
          <w:sz w:val="24"/>
          <w:szCs w:val="24"/>
          <w:lang w:eastAsia="tr-TR"/>
        </w:rPr>
      </w:pPr>
      <w:r w:rsidRPr="007F4997">
        <w:rPr>
          <w:rFonts w:ascii="Times New Roman" w:hAnsi="Times New Roman" w:cs="Times New Roman"/>
          <w:noProof/>
          <w:color w:val="0D0D0D" w:themeColor="text1" w:themeTint="F2"/>
          <w:sz w:val="24"/>
          <w:szCs w:val="24"/>
          <w:lang w:eastAsia="tr-TR"/>
        </w:rPr>
        <w:drawing>
          <wp:inline distT="0" distB="0" distL="0" distR="0">
            <wp:extent cx="5705475" cy="2743200"/>
            <wp:effectExtent l="19050" t="0" r="0" b="0"/>
            <wp:docPr id="12" name="Grafi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D4026" w:rsidRDefault="008D4026" w:rsidP="00D33AF5">
      <w:pPr>
        <w:rPr>
          <w:rFonts w:ascii="Times New Roman" w:hAnsi="Times New Roman" w:cs="Times New Roman"/>
          <w:noProof/>
          <w:color w:val="0D0D0D" w:themeColor="text1" w:themeTint="F2"/>
          <w:sz w:val="24"/>
          <w:szCs w:val="24"/>
          <w:lang w:eastAsia="tr-TR"/>
        </w:rPr>
      </w:pPr>
    </w:p>
    <w:p w:rsidR="00320E7E" w:rsidRPr="00BD65DB" w:rsidRDefault="00320E7E" w:rsidP="00D33AF5">
      <w:pPr>
        <w:rPr>
          <w:rFonts w:ascii="Times New Roman" w:hAnsi="Times New Roman" w:cs="Times New Roman"/>
          <w:noProof/>
          <w:color w:val="0D0D0D" w:themeColor="text1" w:themeTint="F2"/>
          <w:sz w:val="24"/>
          <w:szCs w:val="24"/>
          <w:lang w:eastAsia="tr-TR"/>
        </w:rPr>
      </w:pPr>
    </w:p>
    <w:p w:rsidR="00D33AF5" w:rsidRDefault="00D651FA" w:rsidP="00D651FA">
      <w:pPr>
        <w:pStyle w:val="Default"/>
        <w:spacing w:after="120"/>
      </w:pPr>
      <w:r>
        <w:lastRenderedPageBreak/>
        <w:t>06.</w:t>
      </w:r>
      <w:r w:rsidR="00D33AF5" w:rsidRPr="00BD65DB">
        <w:t>Sermaye Giderleri</w:t>
      </w:r>
      <w:r>
        <w:t>:</w:t>
      </w:r>
      <w:r w:rsidR="00D33AF5" w:rsidRPr="00BD65DB">
        <w:t xml:space="preserve"> </w:t>
      </w:r>
    </w:p>
    <w:p w:rsidR="002F1A14" w:rsidRPr="0055028D" w:rsidRDefault="002F1A14" w:rsidP="002F1A14">
      <w:pPr>
        <w:pStyle w:val="Default"/>
        <w:jc w:val="both"/>
        <w:rPr>
          <w:b w:val="0"/>
        </w:rPr>
      </w:pPr>
      <w:r w:rsidRPr="0055028D">
        <w:rPr>
          <w:b w:val="0"/>
        </w:rPr>
        <w:t xml:space="preserve">Sermaye giderleri için </w:t>
      </w:r>
      <w:r w:rsidR="00D77DE2" w:rsidRPr="0055028D">
        <w:rPr>
          <w:b w:val="0"/>
        </w:rPr>
        <w:t>2017</w:t>
      </w:r>
      <w:r w:rsidRPr="0055028D">
        <w:rPr>
          <w:b w:val="0"/>
        </w:rPr>
        <w:t xml:space="preserve"> yılı başında </w:t>
      </w:r>
      <w:r w:rsidR="0055028D" w:rsidRPr="0055028D">
        <w:rPr>
          <w:b w:val="0"/>
          <w:color w:val="000000"/>
        </w:rPr>
        <w:t xml:space="preserve">43.699.000,00 </w:t>
      </w:r>
      <w:r w:rsidRPr="0055028D">
        <w:rPr>
          <w:b w:val="0"/>
        </w:rPr>
        <w:t xml:space="preserve">TL ödenek ayrılmıştır. </w:t>
      </w:r>
      <w:r w:rsidR="00D77DE2" w:rsidRPr="0055028D">
        <w:rPr>
          <w:b w:val="0"/>
        </w:rPr>
        <w:t>2016</w:t>
      </w:r>
      <w:r w:rsidRPr="0055028D">
        <w:rPr>
          <w:b w:val="0"/>
        </w:rPr>
        <w:t xml:space="preserve"> yılı Ocak–Haziran döneminde </w:t>
      </w:r>
      <w:r w:rsidR="0055028D" w:rsidRPr="0055028D">
        <w:rPr>
          <w:b w:val="0"/>
          <w:bCs w:val="0"/>
          <w:color w:val="000000"/>
        </w:rPr>
        <w:t xml:space="preserve">16.131.095,11 </w:t>
      </w:r>
      <w:r w:rsidRPr="0055028D">
        <w:rPr>
          <w:b w:val="0"/>
        </w:rPr>
        <w:t xml:space="preserve">TL olan sermaye giderleri, </w:t>
      </w:r>
      <w:r w:rsidR="00D77DE2" w:rsidRPr="0055028D">
        <w:rPr>
          <w:b w:val="0"/>
        </w:rPr>
        <w:t>2017</w:t>
      </w:r>
      <w:r w:rsidRPr="0055028D">
        <w:rPr>
          <w:b w:val="0"/>
        </w:rPr>
        <w:t xml:space="preserve"> yılı Ocak-Haziran döneminde </w:t>
      </w:r>
      <w:r w:rsidR="0055028D" w:rsidRPr="0055028D">
        <w:rPr>
          <w:b w:val="0"/>
          <w:color w:val="0D0D0D"/>
        </w:rPr>
        <w:t xml:space="preserve">-9.170.834,19 </w:t>
      </w:r>
      <w:r w:rsidRPr="0055028D">
        <w:rPr>
          <w:b w:val="0"/>
        </w:rPr>
        <w:t xml:space="preserve">TL </w:t>
      </w:r>
      <w:r w:rsidR="00497914" w:rsidRPr="0055028D">
        <w:rPr>
          <w:b w:val="0"/>
        </w:rPr>
        <w:t>a</w:t>
      </w:r>
      <w:r w:rsidR="0055028D" w:rsidRPr="0055028D">
        <w:rPr>
          <w:b w:val="0"/>
        </w:rPr>
        <w:t>zalışla</w:t>
      </w:r>
      <w:r w:rsidRPr="0055028D">
        <w:rPr>
          <w:b w:val="0"/>
        </w:rPr>
        <w:t xml:space="preserve"> </w:t>
      </w:r>
      <w:r w:rsidR="00DC362B">
        <w:rPr>
          <w:b w:val="0"/>
        </w:rPr>
        <w:t>6.960.260,92</w:t>
      </w:r>
      <w:r w:rsidRPr="0055028D">
        <w:rPr>
          <w:b w:val="0"/>
          <w:color w:val="000000"/>
        </w:rPr>
        <w:t>.-</w:t>
      </w:r>
      <w:r w:rsidRPr="0055028D">
        <w:rPr>
          <w:b w:val="0"/>
        </w:rPr>
        <w:t xml:space="preserve">TL olmuştur. Sermaye giderlerindeki </w:t>
      </w:r>
      <w:r w:rsidR="00497914" w:rsidRPr="0055028D">
        <w:rPr>
          <w:b w:val="0"/>
        </w:rPr>
        <w:t>a</w:t>
      </w:r>
      <w:r w:rsidR="0009547A">
        <w:rPr>
          <w:b w:val="0"/>
        </w:rPr>
        <w:t>zalış % 56,85</w:t>
      </w:r>
      <w:r w:rsidRPr="0055028D">
        <w:rPr>
          <w:b w:val="0"/>
        </w:rPr>
        <w:t xml:space="preserve"> olarak gerçekleşmiştir. Anılan Ocak-Haziran dönemlerdeki sermaye giderlerinin aylık gerçekleşmeleri aşağıda gösterilmiştir. </w:t>
      </w:r>
    </w:p>
    <w:p w:rsidR="002F1A14" w:rsidRPr="0055028D" w:rsidRDefault="002F1A14" w:rsidP="002F1A14">
      <w:pPr>
        <w:pStyle w:val="Default"/>
        <w:ind w:left="720"/>
        <w:rPr>
          <w:b w:val="0"/>
        </w:rPr>
      </w:pPr>
    </w:p>
    <w:tbl>
      <w:tblPr>
        <w:tblStyle w:val="TabloKlavuzu"/>
        <w:tblW w:w="0" w:type="auto"/>
        <w:tblInd w:w="108" w:type="dxa"/>
        <w:tblLayout w:type="fixed"/>
        <w:tblLook w:val="0000"/>
      </w:tblPr>
      <w:tblGrid>
        <w:gridCol w:w="1276"/>
        <w:gridCol w:w="1701"/>
        <w:gridCol w:w="1843"/>
        <w:gridCol w:w="1843"/>
        <w:gridCol w:w="2298"/>
      </w:tblGrid>
      <w:tr w:rsidR="00D33AF5" w:rsidRPr="00BD65DB" w:rsidTr="002F1A14">
        <w:trPr>
          <w:trHeight w:val="283"/>
        </w:trPr>
        <w:tc>
          <w:tcPr>
            <w:tcW w:w="1276" w:type="dxa"/>
          </w:tcPr>
          <w:p w:rsidR="00D33AF5" w:rsidRPr="003D67A9" w:rsidRDefault="00D33AF5" w:rsidP="00AD545D">
            <w:pPr>
              <w:pStyle w:val="Default"/>
              <w:jc w:val="center"/>
              <w:rPr>
                <w:rFonts w:asciiTheme="minorHAnsi" w:hAnsiTheme="minorHAnsi" w:cstheme="minorHAnsi"/>
                <w:sz w:val="22"/>
                <w:szCs w:val="22"/>
              </w:rPr>
            </w:pPr>
            <w:r w:rsidRPr="003D67A9">
              <w:rPr>
                <w:rFonts w:asciiTheme="minorHAnsi" w:hAnsiTheme="minorHAnsi" w:cstheme="minorHAnsi"/>
                <w:sz w:val="22"/>
                <w:szCs w:val="22"/>
              </w:rPr>
              <w:t>Aylar</w:t>
            </w:r>
          </w:p>
        </w:tc>
        <w:tc>
          <w:tcPr>
            <w:tcW w:w="1701" w:type="dxa"/>
          </w:tcPr>
          <w:p w:rsidR="00D33AF5" w:rsidRPr="003D67A9" w:rsidRDefault="00D77DE2" w:rsidP="00AD545D">
            <w:pPr>
              <w:pStyle w:val="Default"/>
              <w:jc w:val="center"/>
              <w:rPr>
                <w:rFonts w:asciiTheme="minorHAnsi" w:hAnsiTheme="minorHAnsi" w:cstheme="minorHAnsi"/>
                <w:sz w:val="22"/>
                <w:szCs w:val="22"/>
              </w:rPr>
            </w:pPr>
            <w:r>
              <w:rPr>
                <w:rFonts w:asciiTheme="minorHAnsi" w:hAnsiTheme="minorHAnsi" w:cstheme="minorHAnsi"/>
                <w:sz w:val="22"/>
                <w:szCs w:val="22"/>
              </w:rPr>
              <w:t>2016</w:t>
            </w:r>
          </w:p>
        </w:tc>
        <w:tc>
          <w:tcPr>
            <w:tcW w:w="1843" w:type="dxa"/>
          </w:tcPr>
          <w:p w:rsidR="00D33AF5" w:rsidRPr="003D67A9" w:rsidRDefault="00D77DE2" w:rsidP="00AD545D">
            <w:pPr>
              <w:pStyle w:val="Default"/>
              <w:jc w:val="center"/>
              <w:rPr>
                <w:rFonts w:asciiTheme="minorHAnsi" w:hAnsiTheme="minorHAnsi" w:cstheme="minorHAnsi"/>
                <w:sz w:val="22"/>
                <w:szCs w:val="22"/>
              </w:rPr>
            </w:pPr>
            <w:r>
              <w:rPr>
                <w:rFonts w:asciiTheme="minorHAnsi" w:hAnsiTheme="minorHAnsi" w:cstheme="minorHAnsi"/>
                <w:sz w:val="22"/>
                <w:szCs w:val="22"/>
              </w:rPr>
              <w:t>2017</w:t>
            </w:r>
          </w:p>
        </w:tc>
        <w:tc>
          <w:tcPr>
            <w:tcW w:w="1843" w:type="dxa"/>
          </w:tcPr>
          <w:p w:rsidR="00D33AF5" w:rsidRPr="003D67A9" w:rsidRDefault="00D33AF5" w:rsidP="00AD545D">
            <w:pPr>
              <w:pStyle w:val="Default"/>
              <w:jc w:val="center"/>
              <w:rPr>
                <w:rFonts w:asciiTheme="minorHAnsi" w:hAnsiTheme="minorHAnsi" w:cstheme="minorHAnsi"/>
                <w:sz w:val="22"/>
                <w:szCs w:val="22"/>
              </w:rPr>
            </w:pPr>
            <w:r w:rsidRPr="003D67A9">
              <w:rPr>
                <w:rFonts w:asciiTheme="minorHAnsi" w:hAnsiTheme="minorHAnsi" w:cstheme="minorHAnsi"/>
                <w:sz w:val="22"/>
                <w:szCs w:val="22"/>
              </w:rPr>
              <w:t>Değişim Tutarı</w:t>
            </w:r>
          </w:p>
        </w:tc>
        <w:tc>
          <w:tcPr>
            <w:tcW w:w="2298" w:type="dxa"/>
          </w:tcPr>
          <w:p w:rsidR="00D33AF5" w:rsidRPr="003D67A9" w:rsidRDefault="00D33AF5" w:rsidP="00AD545D">
            <w:pPr>
              <w:pStyle w:val="Default"/>
              <w:jc w:val="center"/>
              <w:rPr>
                <w:rFonts w:asciiTheme="minorHAnsi" w:hAnsiTheme="minorHAnsi" w:cstheme="minorHAnsi"/>
                <w:sz w:val="22"/>
                <w:szCs w:val="22"/>
              </w:rPr>
            </w:pPr>
            <w:r w:rsidRPr="003D67A9">
              <w:rPr>
                <w:rFonts w:asciiTheme="minorHAnsi" w:hAnsiTheme="minorHAnsi" w:cstheme="minorHAnsi"/>
                <w:sz w:val="22"/>
                <w:szCs w:val="22"/>
              </w:rPr>
              <w:t>Değişim Oranı %</w:t>
            </w:r>
          </w:p>
        </w:tc>
      </w:tr>
      <w:tr w:rsidR="0055028D" w:rsidRPr="00BD65DB" w:rsidTr="00B76426">
        <w:trPr>
          <w:trHeight w:val="283"/>
        </w:trPr>
        <w:tc>
          <w:tcPr>
            <w:tcW w:w="1276" w:type="dxa"/>
            <w:vAlign w:val="center"/>
          </w:tcPr>
          <w:p w:rsidR="0055028D" w:rsidRPr="003D67A9" w:rsidRDefault="0055028D" w:rsidP="00F67A7E">
            <w:pPr>
              <w:pStyle w:val="Default"/>
              <w:rPr>
                <w:rFonts w:asciiTheme="minorHAnsi" w:hAnsiTheme="minorHAnsi" w:cstheme="minorHAnsi"/>
                <w:b w:val="0"/>
                <w:sz w:val="22"/>
                <w:szCs w:val="22"/>
              </w:rPr>
            </w:pPr>
            <w:r w:rsidRPr="003D67A9">
              <w:rPr>
                <w:rFonts w:asciiTheme="minorHAnsi" w:hAnsiTheme="minorHAnsi" w:cstheme="minorHAnsi"/>
                <w:b w:val="0"/>
                <w:sz w:val="22"/>
                <w:szCs w:val="22"/>
              </w:rPr>
              <w:t xml:space="preserve">Ocak </w:t>
            </w:r>
          </w:p>
        </w:tc>
        <w:tc>
          <w:tcPr>
            <w:tcW w:w="1701" w:type="dxa"/>
            <w:vAlign w:val="center"/>
          </w:tcPr>
          <w:p w:rsidR="0055028D" w:rsidRDefault="0055028D" w:rsidP="00A233D8">
            <w:pPr>
              <w:jc w:val="right"/>
              <w:rPr>
                <w:rFonts w:ascii="Calibri" w:hAnsi="Calibri" w:cs="Calibri"/>
                <w:color w:val="000000"/>
              </w:rPr>
            </w:pPr>
            <w:r>
              <w:rPr>
                <w:rFonts w:ascii="Calibri" w:hAnsi="Calibri" w:cs="Calibri"/>
                <w:color w:val="000000"/>
              </w:rPr>
              <w:t xml:space="preserve">1.434.415,29 </w:t>
            </w:r>
          </w:p>
        </w:tc>
        <w:tc>
          <w:tcPr>
            <w:tcW w:w="1843" w:type="dxa"/>
            <w:vAlign w:val="bottom"/>
          </w:tcPr>
          <w:p w:rsidR="0055028D" w:rsidRDefault="0055028D" w:rsidP="00AA655E">
            <w:pPr>
              <w:jc w:val="right"/>
              <w:rPr>
                <w:rFonts w:ascii="Calibri" w:hAnsi="Calibri"/>
                <w:color w:val="000000"/>
              </w:rPr>
            </w:pPr>
            <w:r>
              <w:rPr>
                <w:rFonts w:ascii="Calibri" w:hAnsi="Calibri"/>
                <w:color w:val="000000"/>
              </w:rPr>
              <w:t>121.129,95</w:t>
            </w:r>
          </w:p>
        </w:tc>
        <w:tc>
          <w:tcPr>
            <w:tcW w:w="1843" w:type="dxa"/>
            <w:vAlign w:val="bottom"/>
          </w:tcPr>
          <w:p w:rsidR="0055028D" w:rsidRDefault="0055028D">
            <w:pPr>
              <w:jc w:val="right"/>
              <w:rPr>
                <w:rFonts w:ascii="Calibri" w:hAnsi="Calibri"/>
                <w:color w:val="0D0D0D"/>
              </w:rPr>
            </w:pPr>
            <w:r>
              <w:rPr>
                <w:rFonts w:ascii="Calibri" w:hAnsi="Calibri"/>
                <w:color w:val="0D0D0D"/>
              </w:rPr>
              <w:t>-1.313.285,34</w:t>
            </w:r>
          </w:p>
        </w:tc>
        <w:tc>
          <w:tcPr>
            <w:tcW w:w="2298" w:type="dxa"/>
            <w:vAlign w:val="bottom"/>
          </w:tcPr>
          <w:p w:rsidR="0055028D" w:rsidRPr="0055028D" w:rsidRDefault="0055028D">
            <w:pPr>
              <w:jc w:val="right"/>
              <w:rPr>
                <w:rFonts w:ascii="Calibri" w:hAnsi="Calibri"/>
                <w:bCs/>
                <w:color w:val="0D0D0D"/>
              </w:rPr>
            </w:pPr>
            <w:r w:rsidRPr="0055028D">
              <w:rPr>
                <w:rFonts w:ascii="Calibri" w:hAnsi="Calibri"/>
                <w:bCs/>
                <w:color w:val="0D0D0D"/>
              </w:rPr>
              <w:t>-91,6</w:t>
            </w:r>
          </w:p>
        </w:tc>
      </w:tr>
      <w:tr w:rsidR="0055028D" w:rsidRPr="00BD65DB" w:rsidTr="00B76426">
        <w:trPr>
          <w:trHeight w:val="283"/>
        </w:trPr>
        <w:tc>
          <w:tcPr>
            <w:tcW w:w="1276" w:type="dxa"/>
            <w:vAlign w:val="center"/>
          </w:tcPr>
          <w:p w:rsidR="0055028D" w:rsidRPr="003D67A9" w:rsidRDefault="0055028D" w:rsidP="00F67A7E">
            <w:pPr>
              <w:pStyle w:val="Default"/>
              <w:rPr>
                <w:rFonts w:asciiTheme="minorHAnsi" w:hAnsiTheme="minorHAnsi" w:cstheme="minorHAnsi"/>
                <w:b w:val="0"/>
                <w:sz w:val="22"/>
                <w:szCs w:val="22"/>
              </w:rPr>
            </w:pPr>
            <w:r w:rsidRPr="003D67A9">
              <w:rPr>
                <w:rFonts w:asciiTheme="minorHAnsi" w:hAnsiTheme="minorHAnsi" w:cstheme="minorHAnsi"/>
                <w:b w:val="0"/>
                <w:sz w:val="22"/>
                <w:szCs w:val="22"/>
              </w:rPr>
              <w:t xml:space="preserve">Şubat </w:t>
            </w:r>
          </w:p>
        </w:tc>
        <w:tc>
          <w:tcPr>
            <w:tcW w:w="1701" w:type="dxa"/>
            <w:vAlign w:val="center"/>
          </w:tcPr>
          <w:p w:rsidR="0055028D" w:rsidRDefault="0055028D" w:rsidP="00A233D8">
            <w:pPr>
              <w:jc w:val="right"/>
              <w:rPr>
                <w:rFonts w:ascii="Calibri" w:hAnsi="Calibri" w:cs="Calibri"/>
                <w:color w:val="000000"/>
              </w:rPr>
            </w:pPr>
            <w:r>
              <w:rPr>
                <w:rFonts w:ascii="Calibri" w:hAnsi="Calibri" w:cs="Calibri"/>
                <w:color w:val="000000"/>
              </w:rPr>
              <w:t xml:space="preserve">4.036.798,75 </w:t>
            </w:r>
          </w:p>
        </w:tc>
        <w:tc>
          <w:tcPr>
            <w:tcW w:w="1843" w:type="dxa"/>
            <w:vAlign w:val="bottom"/>
          </w:tcPr>
          <w:p w:rsidR="0055028D" w:rsidRDefault="006C090B" w:rsidP="00AA655E">
            <w:pPr>
              <w:jc w:val="right"/>
              <w:rPr>
                <w:rFonts w:ascii="Calibri" w:hAnsi="Calibri"/>
                <w:color w:val="000000"/>
              </w:rPr>
            </w:pPr>
            <w:r>
              <w:rPr>
                <w:rFonts w:ascii="Calibri" w:hAnsi="Calibri"/>
                <w:color w:val="000000"/>
              </w:rPr>
              <w:t>1.873.725,00</w:t>
            </w:r>
          </w:p>
        </w:tc>
        <w:tc>
          <w:tcPr>
            <w:tcW w:w="1843" w:type="dxa"/>
            <w:vAlign w:val="bottom"/>
          </w:tcPr>
          <w:p w:rsidR="0055028D" w:rsidRDefault="006C090B" w:rsidP="006C090B">
            <w:pPr>
              <w:jc w:val="right"/>
              <w:rPr>
                <w:rFonts w:ascii="Calibri" w:hAnsi="Calibri"/>
                <w:color w:val="0D0D0D"/>
              </w:rPr>
            </w:pPr>
            <w:r>
              <w:rPr>
                <w:rFonts w:ascii="Calibri" w:hAnsi="Calibri"/>
                <w:color w:val="0D0D0D"/>
              </w:rPr>
              <w:t>-2.163.073,75</w:t>
            </w:r>
          </w:p>
        </w:tc>
        <w:tc>
          <w:tcPr>
            <w:tcW w:w="2298" w:type="dxa"/>
            <w:vAlign w:val="bottom"/>
          </w:tcPr>
          <w:p w:rsidR="0055028D" w:rsidRPr="0055028D" w:rsidRDefault="0053410A">
            <w:pPr>
              <w:jc w:val="right"/>
              <w:rPr>
                <w:rFonts w:ascii="Calibri" w:hAnsi="Calibri"/>
                <w:bCs/>
                <w:color w:val="0D0D0D"/>
              </w:rPr>
            </w:pPr>
            <w:r>
              <w:rPr>
                <w:rFonts w:ascii="Calibri" w:hAnsi="Calibri"/>
                <w:bCs/>
                <w:color w:val="0D0D0D"/>
              </w:rPr>
              <w:t>-</w:t>
            </w:r>
            <w:r w:rsidR="003D0EA2">
              <w:rPr>
                <w:rFonts w:ascii="Calibri" w:hAnsi="Calibri"/>
                <w:bCs/>
                <w:color w:val="0D0D0D"/>
              </w:rPr>
              <w:t>53,6</w:t>
            </w:r>
          </w:p>
        </w:tc>
      </w:tr>
      <w:tr w:rsidR="0055028D" w:rsidRPr="00BD65DB" w:rsidTr="00B76426">
        <w:trPr>
          <w:trHeight w:val="283"/>
        </w:trPr>
        <w:tc>
          <w:tcPr>
            <w:tcW w:w="1276" w:type="dxa"/>
            <w:vAlign w:val="center"/>
          </w:tcPr>
          <w:p w:rsidR="0055028D" w:rsidRPr="003D67A9" w:rsidRDefault="0055028D" w:rsidP="00F67A7E">
            <w:pPr>
              <w:pStyle w:val="Default"/>
              <w:rPr>
                <w:rFonts w:asciiTheme="minorHAnsi" w:hAnsiTheme="minorHAnsi" w:cstheme="minorHAnsi"/>
                <w:b w:val="0"/>
                <w:sz w:val="22"/>
                <w:szCs w:val="22"/>
              </w:rPr>
            </w:pPr>
            <w:r w:rsidRPr="003D67A9">
              <w:rPr>
                <w:rFonts w:asciiTheme="minorHAnsi" w:hAnsiTheme="minorHAnsi" w:cstheme="minorHAnsi"/>
                <w:b w:val="0"/>
                <w:sz w:val="22"/>
                <w:szCs w:val="22"/>
              </w:rPr>
              <w:t xml:space="preserve">Mart </w:t>
            </w:r>
          </w:p>
        </w:tc>
        <w:tc>
          <w:tcPr>
            <w:tcW w:w="1701" w:type="dxa"/>
            <w:vAlign w:val="center"/>
          </w:tcPr>
          <w:p w:rsidR="0055028D" w:rsidRDefault="0055028D" w:rsidP="00A233D8">
            <w:pPr>
              <w:jc w:val="right"/>
              <w:rPr>
                <w:rFonts w:ascii="Calibri" w:hAnsi="Calibri" w:cs="Calibri"/>
                <w:color w:val="000000"/>
              </w:rPr>
            </w:pPr>
            <w:r>
              <w:rPr>
                <w:rFonts w:ascii="Calibri" w:hAnsi="Calibri" w:cs="Calibri"/>
                <w:color w:val="000000"/>
              </w:rPr>
              <w:t xml:space="preserve">4.551.938,35 </w:t>
            </w:r>
          </w:p>
        </w:tc>
        <w:tc>
          <w:tcPr>
            <w:tcW w:w="1843" w:type="dxa"/>
            <w:vAlign w:val="bottom"/>
          </w:tcPr>
          <w:p w:rsidR="0055028D" w:rsidRDefault="006C090B" w:rsidP="00AA655E">
            <w:pPr>
              <w:jc w:val="right"/>
              <w:rPr>
                <w:rFonts w:ascii="Calibri" w:hAnsi="Calibri"/>
                <w:color w:val="000000"/>
              </w:rPr>
            </w:pPr>
            <w:r>
              <w:rPr>
                <w:rFonts w:ascii="Calibri" w:hAnsi="Calibri"/>
                <w:color w:val="000000"/>
              </w:rPr>
              <w:t>1.077.739,63</w:t>
            </w:r>
          </w:p>
        </w:tc>
        <w:tc>
          <w:tcPr>
            <w:tcW w:w="1843" w:type="dxa"/>
            <w:vAlign w:val="bottom"/>
          </w:tcPr>
          <w:p w:rsidR="0055028D" w:rsidRDefault="006C090B">
            <w:pPr>
              <w:jc w:val="right"/>
              <w:rPr>
                <w:rFonts w:ascii="Calibri" w:hAnsi="Calibri"/>
                <w:color w:val="0D0D0D"/>
              </w:rPr>
            </w:pPr>
            <w:r>
              <w:rPr>
                <w:rFonts w:ascii="Calibri" w:hAnsi="Calibri"/>
                <w:color w:val="0D0D0D"/>
              </w:rPr>
              <w:t>-3,474,198,72</w:t>
            </w:r>
          </w:p>
        </w:tc>
        <w:tc>
          <w:tcPr>
            <w:tcW w:w="2298" w:type="dxa"/>
            <w:vAlign w:val="bottom"/>
          </w:tcPr>
          <w:p w:rsidR="0055028D" w:rsidRPr="0055028D" w:rsidRDefault="0053410A" w:rsidP="003D0EA2">
            <w:pPr>
              <w:jc w:val="right"/>
              <w:rPr>
                <w:rFonts w:ascii="Calibri" w:hAnsi="Calibri"/>
                <w:bCs/>
                <w:color w:val="0D0D0D"/>
              </w:rPr>
            </w:pPr>
            <w:r>
              <w:rPr>
                <w:rFonts w:ascii="Calibri" w:hAnsi="Calibri"/>
                <w:bCs/>
                <w:color w:val="0D0D0D"/>
              </w:rPr>
              <w:t>-</w:t>
            </w:r>
            <w:r w:rsidR="003D0EA2">
              <w:rPr>
                <w:rFonts w:ascii="Calibri" w:hAnsi="Calibri"/>
                <w:bCs/>
                <w:color w:val="0D0D0D"/>
              </w:rPr>
              <w:t>76,3</w:t>
            </w:r>
          </w:p>
        </w:tc>
      </w:tr>
      <w:tr w:rsidR="0055028D" w:rsidRPr="00BD65DB" w:rsidTr="00B76426">
        <w:trPr>
          <w:trHeight w:val="283"/>
        </w:trPr>
        <w:tc>
          <w:tcPr>
            <w:tcW w:w="1276" w:type="dxa"/>
            <w:vAlign w:val="center"/>
          </w:tcPr>
          <w:p w:rsidR="0055028D" w:rsidRPr="003D67A9" w:rsidRDefault="0055028D" w:rsidP="00F67A7E">
            <w:pPr>
              <w:pStyle w:val="Default"/>
              <w:rPr>
                <w:rFonts w:asciiTheme="minorHAnsi" w:hAnsiTheme="minorHAnsi" w:cstheme="minorHAnsi"/>
                <w:b w:val="0"/>
                <w:sz w:val="22"/>
                <w:szCs w:val="22"/>
              </w:rPr>
            </w:pPr>
            <w:r w:rsidRPr="003D67A9">
              <w:rPr>
                <w:rFonts w:asciiTheme="minorHAnsi" w:hAnsiTheme="minorHAnsi" w:cstheme="minorHAnsi"/>
                <w:b w:val="0"/>
                <w:sz w:val="22"/>
                <w:szCs w:val="22"/>
              </w:rPr>
              <w:t xml:space="preserve">Nisan </w:t>
            </w:r>
          </w:p>
        </w:tc>
        <w:tc>
          <w:tcPr>
            <w:tcW w:w="1701" w:type="dxa"/>
            <w:vAlign w:val="center"/>
          </w:tcPr>
          <w:p w:rsidR="0055028D" w:rsidRDefault="0055028D" w:rsidP="00A233D8">
            <w:pPr>
              <w:jc w:val="right"/>
              <w:rPr>
                <w:rFonts w:ascii="Calibri" w:hAnsi="Calibri" w:cs="Calibri"/>
                <w:color w:val="000000"/>
              </w:rPr>
            </w:pPr>
            <w:r>
              <w:rPr>
                <w:rFonts w:ascii="Calibri" w:hAnsi="Calibri" w:cs="Calibri"/>
                <w:color w:val="000000"/>
              </w:rPr>
              <w:t xml:space="preserve">2.335.798,93 </w:t>
            </w:r>
          </w:p>
        </w:tc>
        <w:tc>
          <w:tcPr>
            <w:tcW w:w="1843" w:type="dxa"/>
            <w:vAlign w:val="bottom"/>
          </w:tcPr>
          <w:p w:rsidR="0055028D" w:rsidRDefault="0055028D" w:rsidP="00AA655E">
            <w:pPr>
              <w:jc w:val="right"/>
              <w:rPr>
                <w:rFonts w:ascii="Calibri" w:hAnsi="Calibri"/>
                <w:color w:val="000000"/>
              </w:rPr>
            </w:pPr>
            <w:r>
              <w:rPr>
                <w:rFonts w:ascii="Calibri" w:hAnsi="Calibri"/>
                <w:color w:val="000000"/>
              </w:rPr>
              <w:t>812.320,67</w:t>
            </w:r>
          </w:p>
        </w:tc>
        <w:tc>
          <w:tcPr>
            <w:tcW w:w="1843" w:type="dxa"/>
            <w:vAlign w:val="bottom"/>
          </w:tcPr>
          <w:p w:rsidR="0055028D" w:rsidRDefault="0055028D">
            <w:pPr>
              <w:jc w:val="right"/>
              <w:rPr>
                <w:rFonts w:ascii="Calibri" w:hAnsi="Calibri"/>
                <w:color w:val="0D0D0D"/>
              </w:rPr>
            </w:pPr>
            <w:r>
              <w:rPr>
                <w:rFonts w:ascii="Calibri" w:hAnsi="Calibri"/>
                <w:color w:val="0D0D0D"/>
              </w:rPr>
              <w:t>-1.523.478,26</w:t>
            </w:r>
          </w:p>
        </w:tc>
        <w:tc>
          <w:tcPr>
            <w:tcW w:w="2298" w:type="dxa"/>
            <w:vAlign w:val="bottom"/>
          </w:tcPr>
          <w:p w:rsidR="0055028D" w:rsidRPr="0055028D" w:rsidRDefault="003D0EA2">
            <w:pPr>
              <w:jc w:val="right"/>
              <w:rPr>
                <w:rFonts w:ascii="Calibri" w:hAnsi="Calibri"/>
                <w:bCs/>
                <w:color w:val="0D0D0D"/>
              </w:rPr>
            </w:pPr>
            <w:r>
              <w:rPr>
                <w:rFonts w:ascii="Calibri" w:hAnsi="Calibri"/>
                <w:bCs/>
                <w:color w:val="0D0D0D"/>
              </w:rPr>
              <w:t>-65,2</w:t>
            </w:r>
          </w:p>
        </w:tc>
      </w:tr>
      <w:tr w:rsidR="0055028D" w:rsidRPr="00BD65DB" w:rsidTr="00B76426">
        <w:trPr>
          <w:trHeight w:val="283"/>
        </w:trPr>
        <w:tc>
          <w:tcPr>
            <w:tcW w:w="1276" w:type="dxa"/>
            <w:vAlign w:val="center"/>
          </w:tcPr>
          <w:p w:rsidR="0055028D" w:rsidRPr="003D67A9" w:rsidRDefault="0055028D" w:rsidP="00F67A7E">
            <w:pPr>
              <w:pStyle w:val="Default"/>
              <w:rPr>
                <w:rFonts w:asciiTheme="minorHAnsi" w:hAnsiTheme="minorHAnsi" w:cstheme="minorHAnsi"/>
                <w:b w:val="0"/>
                <w:sz w:val="22"/>
                <w:szCs w:val="22"/>
              </w:rPr>
            </w:pPr>
            <w:r w:rsidRPr="003D67A9">
              <w:rPr>
                <w:rFonts w:asciiTheme="minorHAnsi" w:hAnsiTheme="minorHAnsi" w:cstheme="minorHAnsi"/>
                <w:b w:val="0"/>
                <w:sz w:val="22"/>
                <w:szCs w:val="22"/>
              </w:rPr>
              <w:t xml:space="preserve">Mayıs </w:t>
            </w:r>
          </w:p>
        </w:tc>
        <w:tc>
          <w:tcPr>
            <w:tcW w:w="1701" w:type="dxa"/>
            <w:vAlign w:val="center"/>
          </w:tcPr>
          <w:p w:rsidR="0055028D" w:rsidRDefault="0055028D" w:rsidP="00A233D8">
            <w:pPr>
              <w:jc w:val="right"/>
              <w:rPr>
                <w:rFonts w:ascii="Calibri" w:hAnsi="Calibri" w:cs="Calibri"/>
                <w:color w:val="000000"/>
              </w:rPr>
            </w:pPr>
            <w:r>
              <w:rPr>
                <w:rFonts w:ascii="Calibri" w:hAnsi="Calibri" w:cs="Calibri"/>
                <w:color w:val="000000"/>
              </w:rPr>
              <w:t xml:space="preserve">1.899.695,72 </w:t>
            </w:r>
          </w:p>
        </w:tc>
        <w:tc>
          <w:tcPr>
            <w:tcW w:w="1843" w:type="dxa"/>
            <w:vAlign w:val="bottom"/>
          </w:tcPr>
          <w:p w:rsidR="0055028D" w:rsidRDefault="0055028D" w:rsidP="00AA655E">
            <w:pPr>
              <w:jc w:val="right"/>
              <w:rPr>
                <w:rFonts w:ascii="Calibri" w:hAnsi="Calibri"/>
                <w:color w:val="000000"/>
              </w:rPr>
            </w:pPr>
            <w:r>
              <w:rPr>
                <w:rFonts w:ascii="Calibri" w:hAnsi="Calibri"/>
                <w:color w:val="000000"/>
              </w:rPr>
              <w:t>1.531.487,64</w:t>
            </w:r>
          </w:p>
        </w:tc>
        <w:tc>
          <w:tcPr>
            <w:tcW w:w="1843" w:type="dxa"/>
            <w:vAlign w:val="bottom"/>
          </w:tcPr>
          <w:p w:rsidR="0055028D" w:rsidRDefault="0055028D">
            <w:pPr>
              <w:jc w:val="right"/>
              <w:rPr>
                <w:rFonts w:ascii="Calibri" w:hAnsi="Calibri"/>
                <w:color w:val="0D0D0D"/>
              </w:rPr>
            </w:pPr>
            <w:r>
              <w:rPr>
                <w:rFonts w:ascii="Calibri" w:hAnsi="Calibri"/>
                <w:color w:val="0D0D0D"/>
              </w:rPr>
              <w:t>-368.208,08</w:t>
            </w:r>
          </w:p>
        </w:tc>
        <w:tc>
          <w:tcPr>
            <w:tcW w:w="2298" w:type="dxa"/>
            <w:vAlign w:val="bottom"/>
          </w:tcPr>
          <w:p w:rsidR="0055028D" w:rsidRPr="0055028D" w:rsidRDefault="0055028D">
            <w:pPr>
              <w:jc w:val="right"/>
              <w:rPr>
                <w:rFonts w:ascii="Calibri" w:hAnsi="Calibri"/>
                <w:bCs/>
                <w:color w:val="0D0D0D"/>
              </w:rPr>
            </w:pPr>
            <w:r w:rsidRPr="0055028D">
              <w:rPr>
                <w:rFonts w:ascii="Calibri" w:hAnsi="Calibri"/>
                <w:bCs/>
                <w:color w:val="0D0D0D"/>
              </w:rPr>
              <w:t>-19,4</w:t>
            </w:r>
          </w:p>
        </w:tc>
      </w:tr>
      <w:tr w:rsidR="0055028D" w:rsidRPr="00BD65DB" w:rsidTr="00B76426">
        <w:trPr>
          <w:trHeight w:val="283"/>
        </w:trPr>
        <w:tc>
          <w:tcPr>
            <w:tcW w:w="1276" w:type="dxa"/>
            <w:vAlign w:val="center"/>
          </w:tcPr>
          <w:p w:rsidR="0055028D" w:rsidRPr="003D67A9" w:rsidRDefault="0055028D" w:rsidP="00F67A7E">
            <w:pPr>
              <w:pStyle w:val="Default"/>
              <w:rPr>
                <w:rFonts w:asciiTheme="minorHAnsi" w:hAnsiTheme="minorHAnsi" w:cstheme="minorHAnsi"/>
                <w:b w:val="0"/>
                <w:sz w:val="22"/>
                <w:szCs w:val="22"/>
              </w:rPr>
            </w:pPr>
            <w:r w:rsidRPr="003D67A9">
              <w:rPr>
                <w:rFonts w:asciiTheme="minorHAnsi" w:hAnsiTheme="minorHAnsi" w:cstheme="minorHAnsi"/>
                <w:b w:val="0"/>
                <w:sz w:val="22"/>
                <w:szCs w:val="22"/>
              </w:rPr>
              <w:t xml:space="preserve">Haziran </w:t>
            </w:r>
          </w:p>
        </w:tc>
        <w:tc>
          <w:tcPr>
            <w:tcW w:w="1701" w:type="dxa"/>
            <w:vAlign w:val="center"/>
          </w:tcPr>
          <w:p w:rsidR="0055028D" w:rsidRDefault="0055028D" w:rsidP="00A233D8">
            <w:pPr>
              <w:jc w:val="right"/>
              <w:rPr>
                <w:rFonts w:ascii="Calibri" w:hAnsi="Calibri" w:cs="Calibri"/>
                <w:color w:val="000000"/>
              </w:rPr>
            </w:pPr>
            <w:r>
              <w:rPr>
                <w:rFonts w:ascii="Calibri" w:hAnsi="Calibri" w:cs="Calibri"/>
                <w:color w:val="000000"/>
              </w:rPr>
              <w:t xml:space="preserve">1.872.448,07 </w:t>
            </w:r>
          </w:p>
        </w:tc>
        <w:tc>
          <w:tcPr>
            <w:tcW w:w="1843" w:type="dxa"/>
            <w:vAlign w:val="bottom"/>
          </w:tcPr>
          <w:p w:rsidR="0055028D" w:rsidRDefault="0055028D" w:rsidP="00AA655E">
            <w:pPr>
              <w:jc w:val="right"/>
              <w:rPr>
                <w:rFonts w:ascii="Calibri" w:hAnsi="Calibri"/>
                <w:color w:val="000000"/>
              </w:rPr>
            </w:pPr>
            <w:r>
              <w:rPr>
                <w:rFonts w:ascii="Calibri" w:hAnsi="Calibri"/>
                <w:color w:val="000000"/>
              </w:rPr>
              <w:t>1.543.858,03</w:t>
            </w:r>
          </w:p>
        </w:tc>
        <w:tc>
          <w:tcPr>
            <w:tcW w:w="1843" w:type="dxa"/>
            <w:vAlign w:val="bottom"/>
          </w:tcPr>
          <w:p w:rsidR="0055028D" w:rsidRDefault="0055028D">
            <w:pPr>
              <w:jc w:val="right"/>
              <w:rPr>
                <w:rFonts w:ascii="Calibri" w:hAnsi="Calibri"/>
                <w:color w:val="0D0D0D"/>
              </w:rPr>
            </w:pPr>
            <w:r>
              <w:rPr>
                <w:rFonts w:ascii="Calibri" w:hAnsi="Calibri"/>
                <w:color w:val="0D0D0D"/>
              </w:rPr>
              <w:t>-328.590,04</w:t>
            </w:r>
          </w:p>
        </w:tc>
        <w:tc>
          <w:tcPr>
            <w:tcW w:w="2298" w:type="dxa"/>
            <w:vAlign w:val="bottom"/>
          </w:tcPr>
          <w:p w:rsidR="0055028D" w:rsidRPr="0055028D" w:rsidRDefault="0055028D">
            <w:pPr>
              <w:jc w:val="right"/>
              <w:rPr>
                <w:rFonts w:ascii="Calibri" w:hAnsi="Calibri"/>
                <w:bCs/>
                <w:color w:val="0D0D0D"/>
              </w:rPr>
            </w:pPr>
            <w:r w:rsidRPr="0055028D">
              <w:rPr>
                <w:rFonts w:ascii="Calibri" w:hAnsi="Calibri"/>
                <w:bCs/>
                <w:color w:val="0D0D0D"/>
              </w:rPr>
              <w:t>-17,5</w:t>
            </w:r>
          </w:p>
        </w:tc>
      </w:tr>
      <w:tr w:rsidR="0055028D" w:rsidRPr="00BD65DB" w:rsidTr="002F1A14">
        <w:trPr>
          <w:trHeight w:val="283"/>
        </w:trPr>
        <w:tc>
          <w:tcPr>
            <w:tcW w:w="1276" w:type="dxa"/>
            <w:vAlign w:val="center"/>
          </w:tcPr>
          <w:p w:rsidR="0055028D" w:rsidRPr="003D67A9" w:rsidRDefault="0055028D" w:rsidP="00AD545D">
            <w:pPr>
              <w:pStyle w:val="Default"/>
              <w:jc w:val="right"/>
              <w:rPr>
                <w:rFonts w:asciiTheme="minorHAnsi" w:hAnsiTheme="minorHAnsi" w:cstheme="minorHAnsi"/>
                <w:sz w:val="22"/>
                <w:szCs w:val="22"/>
              </w:rPr>
            </w:pPr>
            <w:r w:rsidRPr="003D67A9">
              <w:rPr>
                <w:rFonts w:asciiTheme="minorHAnsi" w:hAnsiTheme="minorHAnsi" w:cstheme="minorHAnsi"/>
                <w:sz w:val="22"/>
                <w:szCs w:val="22"/>
              </w:rPr>
              <w:t>Toplam</w:t>
            </w:r>
          </w:p>
        </w:tc>
        <w:tc>
          <w:tcPr>
            <w:tcW w:w="1701" w:type="dxa"/>
            <w:vAlign w:val="bottom"/>
          </w:tcPr>
          <w:p w:rsidR="0055028D" w:rsidRDefault="0055028D" w:rsidP="00A233D8">
            <w:pPr>
              <w:jc w:val="right"/>
              <w:rPr>
                <w:rFonts w:ascii="Calibri" w:hAnsi="Calibri" w:cs="Calibri"/>
                <w:b/>
                <w:bCs/>
                <w:color w:val="000000"/>
              </w:rPr>
            </w:pPr>
            <w:r>
              <w:rPr>
                <w:rFonts w:ascii="Calibri" w:hAnsi="Calibri" w:cs="Calibri"/>
                <w:b/>
                <w:bCs/>
                <w:color w:val="000000"/>
              </w:rPr>
              <w:t xml:space="preserve">16.131.095,11 </w:t>
            </w:r>
          </w:p>
        </w:tc>
        <w:tc>
          <w:tcPr>
            <w:tcW w:w="1843" w:type="dxa"/>
            <w:vAlign w:val="bottom"/>
          </w:tcPr>
          <w:p w:rsidR="0055028D" w:rsidRDefault="0055028D" w:rsidP="00AA655E">
            <w:pPr>
              <w:jc w:val="right"/>
              <w:rPr>
                <w:rFonts w:ascii="Calibri" w:hAnsi="Calibri"/>
                <w:b/>
                <w:bCs/>
                <w:color w:val="000000"/>
              </w:rPr>
            </w:pPr>
            <w:r>
              <w:rPr>
                <w:rFonts w:ascii="Calibri" w:hAnsi="Calibri"/>
                <w:b/>
                <w:bCs/>
                <w:color w:val="000000"/>
              </w:rPr>
              <w:t xml:space="preserve">6.960.260,92 </w:t>
            </w:r>
          </w:p>
        </w:tc>
        <w:tc>
          <w:tcPr>
            <w:tcW w:w="1843" w:type="dxa"/>
            <w:vAlign w:val="bottom"/>
          </w:tcPr>
          <w:p w:rsidR="0055028D" w:rsidRPr="0055028D" w:rsidRDefault="0055028D">
            <w:pPr>
              <w:jc w:val="right"/>
              <w:rPr>
                <w:rFonts w:ascii="Calibri" w:hAnsi="Calibri"/>
                <w:b/>
                <w:color w:val="0D0D0D"/>
              </w:rPr>
            </w:pPr>
            <w:r w:rsidRPr="0055028D">
              <w:rPr>
                <w:rFonts w:ascii="Calibri" w:hAnsi="Calibri"/>
                <w:b/>
                <w:color w:val="0D0D0D"/>
              </w:rPr>
              <w:t>-9.170.834,19</w:t>
            </w:r>
          </w:p>
        </w:tc>
        <w:tc>
          <w:tcPr>
            <w:tcW w:w="2298" w:type="dxa"/>
            <w:vAlign w:val="bottom"/>
          </w:tcPr>
          <w:p w:rsidR="0055028D" w:rsidRPr="0055028D" w:rsidRDefault="0055028D">
            <w:pPr>
              <w:jc w:val="right"/>
              <w:rPr>
                <w:rFonts w:ascii="Calibri" w:hAnsi="Calibri"/>
                <w:b/>
                <w:bCs/>
                <w:color w:val="0D0D0D"/>
              </w:rPr>
            </w:pPr>
            <w:r w:rsidRPr="0055028D">
              <w:rPr>
                <w:rFonts w:ascii="Calibri" w:hAnsi="Calibri"/>
                <w:b/>
                <w:bCs/>
                <w:color w:val="0D0D0D"/>
              </w:rPr>
              <w:t>-56,</w:t>
            </w:r>
            <w:r w:rsidR="0009547A">
              <w:rPr>
                <w:rFonts w:ascii="Calibri" w:hAnsi="Calibri"/>
                <w:b/>
                <w:bCs/>
                <w:color w:val="0D0D0D"/>
              </w:rPr>
              <w:t>85</w:t>
            </w:r>
          </w:p>
        </w:tc>
      </w:tr>
    </w:tbl>
    <w:p w:rsidR="00D33AF5" w:rsidRDefault="00D33AF5" w:rsidP="00AD545D">
      <w:pPr>
        <w:jc w:val="right"/>
        <w:rPr>
          <w:rFonts w:ascii="Times New Roman" w:hAnsi="Times New Roman" w:cs="Times New Roman"/>
          <w:noProof/>
          <w:color w:val="0D0D0D" w:themeColor="text1" w:themeTint="F2"/>
          <w:sz w:val="24"/>
          <w:szCs w:val="24"/>
          <w:lang w:eastAsia="tr-TR"/>
        </w:rPr>
      </w:pPr>
    </w:p>
    <w:p w:rsidR="00D33AF5" w:rsidRPr="00D651FA" w:rsidRDefault="00D74AF3" w:rsidP="00E41717">
      <w:pPr>
        <w:rPr>
          <w:rFonts w:ascii="Times New Roman" w:hAnsi="Times New Roman" w:cs="Times New Roman"/>
          <w:b/>
          <w:color w:val="0D0D0D" w:themeColor="text1" w:themeTint="F2"/>
          <w:sz w:val="24"/>
          <w:szCs w:val="24"/>
        </w:rPr>
      </w:pPr>
      <w:r w:rsidRPr="00D74AF3">
        <w:rPr>
          <w:rFonts w:ascii="Times New Roman" w:hAnsi="Times New Roman" w:cs="Times New Roman"/>
          <w:noProof/>
          <w:color w:val="0D0D0D" w:themeColor="text1" w:themeTint="F2"/>
          <w:sz w:val="24"/>
          <w:szCs w:val="24"/>
          <w:lang w:eastAsia="tr-TR"/>
        </w:rPr>
        <w:drawing>
          <wp:anchor distT="0" distB="0" distL="114300" distR="114300" simplePos="0" relativeHeight="251662336" behindDoc="0" locked="0" layoutInCell="1" allowOverlap="1">
            <wp:simplePos x="0" y="0"/>
            <wp:positionH relativeFrom="column">
              <wp:align>left</wp:align>
            </wp:positionH>
            <wp:positionV relativeFrom="paragraph">
              <wp:align>top</wp:align>
            </wp:positionV>
            <wp:extent cx="5629275" cy="2371725"/>
            <wp:effectExtent l="19050" t="0" r="0" b="0"/>
            <wp:wrapSquare wrapText="bothSides"/>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D2714E">
        <w:rPr>
          <w:rFonts w:ascii="Times New Roman" w:hAnsi="Times New Roman" w:cs="Times New Roman"/>
          <w:noProof/>
          <w:color w:val="0D0D0D" w:themeColor="text1" w:themeTint="F2"/>
          <w:sz w:val="24"/>
          <w:szCs w:val="24"/>
          <w:lang w:eastAsia="tr-TR"/>
        </w:rPr>
        <w:br w:type="textWrapping" w:clear="all"/>
      </w:r>
      <w:r w:rsidR="00D651FA">
        <w:rPr>
          <w:rFonts w:ascii="Times New Roman" w:hAnsi="Times New Roman" w:cs="Times New Roman"/>
          <w:b/>
          <w:color w:val="0D0D0D" w:themeColor="text1" w:themeTint="F2"/>
          <w:sz w:val="24"/>
          <w:szCs w:val="24"/>
        </w:rPr>
        <w:t>07.</w:t>
      </w:r>
      <w:r w:rsidR="00C60FA5" w:rsidRPr="00D651FA">
        <w:rPr>
          <w:rFonts w:ascii="Times New Roman" w:hAnsi="Times New Roman" w:cs="Times New Roman"/>
          <w:b/>
          <w:color w:val="0D0D0D" w:themeColor="text1" w:themeTint="F2"/>
          <w:sz w:val="24"/>
          <w:szCs w:val="24"/>
        </w:rPr>
        <w:t>Yurt içi Sermaye</w:t>
      </w:r>
      <w:r w:rsidR="00D33AF5" w:rsidRPr="00D651FA">
        <w:rPr>
          <w:rFonts w:ascii="Times New Roman" w:hAnsi="Times New Roman" w:cs="Times New Roman"/>
          <w:b/>
          <w:color w:val="0D0D0D" w:themeColor="text1" w:themeTint="F2"/>
          <w:sz w:val="24"/>
          <w:szCs w:val="24"/>
        </w:rPr>
        <w:t xml:space="preserve"> </w:t>
      </w:r>
      <w:r w:rsidR="00B73C91" w:rsidRPr="00D651FA">
        <w:rPr>
          <w:rFonts w:ascii="Times New Roman" w:hAnsi="Times New Roman" w:cs="Times New Roman"/>
          <w:b/>
          <w:color w:val="0D0D0D" w:themeColor="text1" w:themeTint="F2"/>
          <w:sz w:val="24"/>
          <w:szCs w:val="24"/>
        </w:rPr>
        <w:t>T</w:t>
      </w:r>
      <w:r w:rsidR="00D33AF5" w:rsidRPr="00D651FA">
        <w:rPr>
          <w:rFonts w:ascii="Times New Roman" w:hAnsi="Times New Roman" w:cs="Times New Roman"/>
          <w:b/>
          <w:color w:val="0D0D0D" w:themeColor="text1" w:themeTint="F2"/>
          <w:sz w:val="24"/>
          <w:szCs w:val="24"/>
        </w:rPr>
        <w:t>ransferleri</w:t>
      </w:r>
      <w:r w:rsidR="00D651FA">
        <w:rPr>
          <w:rFonts w:ascii="Times New Roman" w:hAnsi="Times New Roman" w:cs="Times New Roman"/>
          <w:b/>
          <w:color w:val="0D0D0D" w:themeColor="text1" w:themeTint="F2"/>
          <w:sz w:val="24"/>
          <w:szCs w:val="24"/>
        </w:rPr>
        <w:t>:</w:t>
      </w:r>
    </w:p>
    <w:p w:rsidR="00C60FA5" w:rsidRPr="00497914" w:rsidRDefault="002F1A14" w:rsidP="00FB3D5B">
      <w:pPr>
        <w:pStyle w:val="Default"/>
        <w:spacing w:after="120"/>
        <w:jc w:val="both"/>
        <w:rPr>
          <w:b w:val="0"/>
        </w:rPr>
      </w:pPr>
      <w:r w:rsidRPr="00BD65DB">
        <w:rPr>
          <w:b w:val="0"/>
        </w:rPr>
        <w:t xml:space="preserve">Yurt içi sermaye transferleri giderleri için </w:t>
      </w:r>
      <w:r w:rsidR="00D77DE2">
        <w:rPr>
          <w:b w:val="0"/>
        </w:rPr>
        <w:t>2017</w:t>
      </w:r>
      <w:r w:rsidRPr="00BD65DB">
        <w:rPr>
          <w:b w:val="0"/>
        </w:rPr>
        <w:t xml:space="preserve"> yılı başında </w:t>
      </w:r>
      <w:r w:rsidR="00C60FA5">
        <w:rPr>
          <w:b w:val="0"/>
        </w:rPr>
        <w:t>1.0</w:t>
      </w:r>
      <w:r w:rsidR="00724313">
        <w:rPr>
          <w:b w:val="0"/>
        </w:rPr>
        <w:t>00</w:t>
      </w:r>
      <w:r w:rsidRPr="00BD65DB">
        <w:rPr>
          <w:b w:val="0"/>
        </w:rPr>
        <w:t xml:space="preserve">.000,00.- TL ödenek ayrılmıştır. </w:t>
      </w:r>
      <w:r w:rsidR="00D77DE2">
        <w:rPr>
          <w:b w:val="0"/>
        </w:rPr>
        <w:t>2016</w:t>
      </w:r>
      <w:r w:rsidRPr="00BD65DB">
        <w:rPr>
          <w:b w:val="0"/>
        </w:rPr>
        <w:t xml:space="preserve"> yılı Ocak–Haziran döneminde </w:t>
      </w:r>
      <w:r w:rsidR="00724313">
        <w:rPr>
          <w:b w:val="0"/>
        </w:rPr>
        <w:t xml:space="preserve">196.392,56 </w:t>
      </w:r>
      <w:r w:rsidRPr="00BD65DB">
        <w:rPr>
          <w:b w:val="0"/>
        </w:rPr>
        <w:t xml:space="preserve">TL olan sermaye giderleri </w:t>
      </w:r>
      <w:r w:rsidR="00D77DE2">
        <w:rPr>
          <w:b w:val="0"/>
        </w:rPr>
        <w:t>2017</w:t>
      </w:r>
      <w:r w:rsidRPr="00BD65DB">
        <w:rPr>
          <w:b w:val="0"/>
        </w:rPr>
        <w:t xml:space="preserve"> yılı Ocak-Haziran </w:t>
      </w:r>
      <w:r w:rsidR="00724313" w:rsidRPr="00DC362B">
        <w:rPr>
          <w:b w:val="0"/>
          <w:bCs w:val="0"/>
          <w:color w:val="0D0D0D"/>
        </w:rPr>
        <w:t>834.267,98</w:t>
      </w:r>
      <w:r w:rsidR="00724313">
        <w:rPr>
          <w:rFonts w:ascii="Calibri" w:hAnsi="Calibri"/>
          <w:b w:val="0"/>
          <w:bCs w:val="0"/>
          <w:color w:val="0D0D0D"/>
          <w:sz w:val="22"/>
          <w:szCs w:val="22"/>
        </w:rPr>
        <w:t xml:space="preserve"> </w:t>
      </w:r>
      <w:r>
        <w:rPr>
          <w:b w:val="0"/>
        </w:rPr>
        <w:t xml:space="preserve">TL </w:t>
      </w:r>
      <w:r w:rsidRPr="00BD65DB">
        <w:rPr>
          <w:b w:val="0"/>
        </w:rPr>
        <w:t>olmuştur</w:t>
      </w:r>
      <w:r>
        <w:rPr>
          <w:b w:val="0"/>
        </w:rPr>
        <w:t xml:space="preserve">. </w:t>
      </w:r>
      <w:r w:rsidR="00C60FA5" w:rsidRPr="00497914">
        <w:rPr>
          <w:b w:val="0"/>
        </w:rPr>
        <w:t xml:space="preserve">Anılan Ocak-Haziran dönemlerdeki sermaye giderlerinin aylık gerçekleşmeleri aşağıda gösterilmiştir. </w:t>
      </w:r>
    </w:p>
    <w:tbl>
      <w:tblPr>
        <w:tblStyle w:val="TabloKlavuzu"/>
        <w:tblW w:w="0" w:type="auto"/>
        <w:tblInd w:w="108" w:type="dxa"/>
        <w:tblLayout w:type="fixed"/>
        <w:tblLook w:val="0000"/>
      </w:tblPr>
      <w:tblGrid>
        <w:gridCol w:w="1705"/>
        <w:gridCol w:w="1697"/>
        <w:gridCol w:w="1560"/>
        <w:gridCol w:w="1842"/>
        <w:gridCol w:w="2157"/>
      </w:tblGrid>
      <w:tr w:rsidR="00C60FA5" w:rsidRPr="00BD65DB" w:rsidTr="00EE2154">
        <w:trPr>
          <w:trHeight w:val="221"/>
        </w:trPr>
        <w:tc>
          <w:tcPr>
            <w:tcW w:w="1705" w:type="dxa"/>
          </w:tcPr>
          <w:p w:rsidR="00C60FA5" w:rsidRPr="005E32BD" w:rsidRDefault="00C60FA5" w:rsidP="00EE2154">
            <w:pPr>
              <w:pStyle w:val="Default"/>
              <w:jc w:val="center"/>
              <w:rPr>
                <w:rFonts w:asciiTheme="minorHAnsi" w:hAnsiTheme="minorHAnsi" w:cstheme="minorHAnsi"/>
                <w:sz w:val="22"/>
                <w:szCs w:val="22"/>
              </w:rPr>
            </w:pPr>
            <w:r w:rsidRPr="005E32BD">
              <w:rPr>
                <w:rFonts w:asciiTheme="minorHAnsi" w:hAnsiTheme="minorHAnsi" w:cstheme="minorHAnsi"/>
                <w:sz w:val="22"/>
                <w:szCs w:val="22"/>
              </w:rPr>
              <w:t>Aylar</w:t>
            </w:r>
          </w:p>
        </w:tc>
        <w:tc>
          <w:tcPr>
            <w:tcW w:w="1697" w:type="dxa"/>
          </w:tcPr>
          <w:p w:rsidR="00C60FA5" w:rsidRPr="005E32BD" w:rsidRDefault="00D77DE2" w:rsidP="00EE2154">
            <w:pPr>
              <w:pStyle w:val="Default"/>
              <w:jc w:val="center"/>
              <w:rPr>
                <w:rFonts w:asciiTheme="minorHAnsi" w:hAnsiTheme="minorHAnsi" w:cstheme="minorHAnsi"/>
                <w:sz w:val="22"/>
                <w:szCs w:val="22"/>
              </w:rPr>
            </w:pPr>
            <w:r>
              <w:rPr>
                <w:rFonts w:asciiTheme="minorHAnsi" w:hAnsiTheme="minorHAnsi" w:cstheme="minorHAnsi"/>
                <w:sz w:val="22"/>
                <w:szCs w:val="22"/>
              </w:rPr>
              <w:t>2016</w:t>
            </w:r>
          </w:p>
        </w:tc>
        <w:tc>
          <w:tcPr>
            <w:tcW w:w="1560" w:type="dxa"/>
          </w:tcPr>
          <w:p w:rsidR="00C60FA5" w:rsidRPr="005E32BD" w:rsidRDefault="00D77DE2" w:rsidP="00EE2154">
            <w:pPr>
              <w:pStyle w:val="Default"/>
              <w:jc w:val="center"/>
              <w:rPr>
                <w:rFonts w:asciiTheme="minorHAnsi" w:hAnsiTheme="minorHAnsi" w:cstheme="minorHAnsi"/>
                <w:sz w:val="22"/>
                <w:szCs w:val="22"/>
              </w:rPr>
            </w:pPr>
            <w:r>
              <w:rPr>
                <w:rFonts w:asciiTheme="minorHAnsi" w:hAnsiTheme="minorHAnsi" w:cstheme="minorHAnsi"/>
                <w:sz w:val="22"/>
                <w:szCs w:val="22"/>
              </w:rPr>
              <w:t>2017</w:t>
            </w:r>
          </w:p>
        </w:tc>
        <w:tc>
          <w:tcPr>
            <w:tcW w:w="1842" w:type="dxa"/>
          </w:tcPr>
          <w:p w:rsidR="00C60FA5" w:rsidRPr="005E32BD" w:rsidRDefault="00C60FA5" w:rsidP="00EE2154">
            <w:pPr>
              <w:pStyle w:val="Default"/>
              <w:jc w:val="center"/>
              <w:rPr>
                <w:rFonts w:asciiTheme="minorHAnsi" w:hAnsiTheme="minorHAnsi" w:cstheme="minorHAnsi"/>
                <w:sz w:val="22"/>
                <w:szCs w:val="22"/>
              </w:rPr>
            </w:pPr>
            <w:r w:rsidRPr="005E32BD">
              <w:rPr>
                <w:rFonts w:asciiTheme="minorHAnsi" w:hAnsiTheme="minorHAnsi" w:cstheme="minorHAnsi"/>
                <w:sz w:val="22"/>
                <w:szCs w:val="22"/>
              </w:rPr>
              <w:t>Değişim Tutarı</w:t>
            </w:r>
          </w:p>
        </w:tc>
        <w:tc>
          <w:tcPr>
            <w:tcW w:w="2157" w:type="dxa"/>
          </w:tcPr>
          <w:p w:rsidR="00C60FA5" w:rsidRPr="005E32BD" w:rsidRDefault="00C60FA5" w:rsidP="00EE2154">
            <w:pPr>
              <w:pStyle w:val="Default"/>
              <w:jc w:val="center"/>
              <w:rPr>
                <w:rFonts w:asciiTheme="minorHAnsi" w:hAnsiTheme="minorHAnsi" w:cstheme="minorHAnsi"/>
                <w:sz w:val="22"/>
                <w:szCs w:val="22"/>
              </w:rPr>
            </w:pPr>
            <w:r w:rsidRPr="005E32BD">
              <w:rPr>
                <w:rFonts w:asciiTheme="minorHAnsi" w:hAnsiTheme="minorHAnsi" w:cstheme="minorHAnsi"/>
                <w:sz w:val="22"/>
                <w:szCs w:val="22"/>
              </w:rPr>
              <w:t>Değişim Oranı %</w:t>
            </w:r>
          </w:p>
        </w:tc>
      </w:tr>
      <w:tr w:rsidR="003D15C7" w:rsidRPr="00BD65DB" w:rsidTr="00B76426">
        <w:trPr>
          <w:trHeight w:val="99"/>
        </w:trPr>
        <w:tc>
          <w:tcPr>
            <w:tcW w:w="1705" w:type="dxa"/>
          </w:tcPr>
          <w:p w:rsidR="003D15C7" w:rsidRPr="005E32BD" w:rsidRDefault="003D15C7" w:rsidP="00EE2154">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Ocak </w:t>
            </w:r>
          </w:p>
        </w:tc>
        <w:tc>
          <w:tcPr>
            <w:tcW w:w="1697" w:type="dxa"/>
            <w:vAlign w:val="center"/>
          </w:tcPr>
          <w:p w:rsidR="003D15C7" w:rsidRDefault="003D15C7" w:rsidP="00B76426">
            <w:pPr>
              <w:jc w:val="right"/>
              <w:rPr>
                <w:rFonts w:ascii="Calibri" w:hAnsi="Calibri" w:cs="Calibri"/>
                <w:color w:val="000000"/>
              </w:rPr>
            </w:pPr>
            <w:r>
              <w:rPr>
                <w:rFonts w:ascii="Calibri" w:hAnsi="Calibri" w:cs="Calibri"/>
                <w:color w:val="000000"/>
              </w:rPr>
              <w:t xml:space="preserve">51.402,60 </w:t>
            </w:r>
          </w:p>
        </w:tc>
        <w:tc>
          <w:tcPr>
            <w:tcW w:w="1560" w:type="dxa"/>
            <w:vAlign w:val="bottom"/>
          </w:tcPr>
          <w:p w:rsidR="003D15C7" w:rsidRDefault="003D15C7" w:rsidP="00DC362B">
            <w:pPr>
              <w:jc w:val="right"/>
              <w:rPr>
                <w:rFonts w:ascii="Calibri" w:hAnsi="Calibri"/>
                <w:color w:val="000000"/>
              </w:rPr>
            </w:pPr>
            <w:r>
              <w:rPr>
                <w:rFonts w:ascii="Calibri" w:hAnsi="Calibri"/>
                <w:color w:val="000000"/>
              </w:rPr>
              <w:t>834.267,98</w:t>
            </w:r>
          </w:p>
        </w:tc>
        <w:tc>
          <w:tcPr>
            <w:tcW w:w="1842" w:type="dxa"/>
            <w:vAlign w:val="bottom"/>
          </w:tcPr>
          <w:p w:rsidR="003D15C7" w:rsidRDefault="003D15C7">
            <w:pPr>
              <w:jc w:val="right"/>
              <w:rPr>
                <w:rFonts w:ascii="Calibri" w:hAnsi="Calibri"/>
                <w:color w:val="0D0D0D"/>
              </w:rPr>
            </w:pPr>
            <w:r>
              <w:rPr>
                <w:rFonts w:ascii="Calibri" w:hAnsi="Calibri"/>
                <w:color w:val="0D0D0D"/>
              </w:rPr>
              <w:t>782.865,38</w:t>
            </w:r>
          </w:p>
        </w:tc>
        <w:tc>
          <w:tcPr>
            <w:tcW w:w="2157" w:type="dxa"/>
            <w:vAlign w:val="bottom"/>
          </w:tcPr>
          <w:p w:rsidR="003D15C7" w:rsidRPr="003D15C7" w:rsidRDefault="003D15C7">
            <w:pPr>
              <w:jc w:val="right"/>
              <w:rPr>
                <w:rFonts w:ascii="Calibri" w:hAnsi="Calibri"/>
                <w:bCs/>
                <w:color w:val="0D0D0D"/>
              </w:rPr>
            </w:pPr>
            <w:r w:rsidRPr="003D15C7">
              <w:rPr>
                <w:rFonts w:ascii="Calibri" w:hAnsi="Calibri"/>
                <w:bCs/>
                <w:color w:val="0D0D0D"/>
              </w:rPr>
              <w:t>1</w:t>
            </w:r>
            <w:r>
              <w:rPr>
                <w:rFonts w:ascii="Calibri" w:hAnsi="Calibri"/>
                <w:bCs/>
                <w:color w:val="0D0D0D"/>
              </w:rPr>
              <w:t>.</w:t>
            </w:r>
            <w:r w:rsidRPr="003D15C7">
              <w:rPr>
                <w:rFonts w:ascii="Calibri" w:hAnsi="Calibri"/>
                <w:bCs/>
                <w:color w:val="0D0D0D"/>
              </w:rPr>
              <w:t>523,0</w:t>
            </w:r>
          </w:p>
        </w:tc>
      </w:tr>
      <w:tr w:rsidR="003D15C7" w:rsidRPr="00BD65DB" w:rsidTr="00B76426">
        <w:trPr>
          <w:trHeight w:val="322"/>
        </w:trPr>
        <w:tc>
          <w:tcPr>
            <w:tcW w:w="1705" w:type="dxa"/>
          </w:tcPr>
          <w:p w:rsidR="003D15C7" w:rsidRPr="005E32BD" w:rsidRDefault="003D15C7" w:rsidP="00EE2154">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Şubat </w:t>
            </w:r>
          </w:p>
        </w:tc>
        <w:tc>
          <w:tcPr>
            <w:tcW w:w="1697" w:type="dxa"/>
            <w:vAlign w:val="center"/>
          </w:tcPr>
          <w:p w:rsidR="003D15C7" w:rsidRDefault="003D15C7" w:rsidP="00B76426">
            <w:pPr>
              <w:jc w:val="right"/>
              <w:rPr>
                <w:rFonts w:ascii="Calibri" w:hAnsi="Calibri" w:cs="Calibri"/>
                <w:color w:val="000000"/>
              </w:rPr>
            </w:pPr>
            <w:r>
              <w:rPr>
                <w:rFonts w:ascii="Calibri" w:hAnsi="Calibri" w:cs="Calibri"/>
                <w:color w:val="000000"/>
              </w:rPr>
              <w:t xml:space="preserve">35.963,58 </w:t>
            </w:r>
          </w:p>
        </w:tc>
        <w:tc>
          <w:tcPr>
            <w:tcW w:w="1560" w:type="dxa"/>
            <w:vAlign w:val="center"/>
          </w:tcPr>
          <w:p w:rsidR="003D15C7" w:rsidRDefault="003D15C7">
            <w:pPr>
              <w:jc w:val="right"/>
              <w:rPr>
                <w:rFonts w:ascii="Calibri" w:hAnsi="Calibri"/>
                <w:color w:val="000000"/>
              </w:rPr>
            </w:pPr>
            <w:r>
              <w:rPr>
                <w:rFonts w:ascii="Calibri" w:hAnsi="Calibri"/>
                <w:color w:val="000000"/>
              </w:rPr>
              <w:t xml:space="preserve">0,00 </w:t>
            </w:r>
          </w:p>
        </w:tc>
        <w:tc>
          <w:tcPr>
            <w:tcW w:w="1842" w:type="dxa"/>
            <w:vAlign w:val="bottom"/>
          </w:tcPr>
          <w:p w:rsidR="003D15C7" w:rsidRDefault="003D15C7">
            <w:pPr>
              <w:jc w:val="right"/>
              <w:rPr>
                <w:rFonts w:ascii="Calibri" w:hAnsi="Calibri"/>
                <w:color w:val="0D0D0D"/>
              </w:rPr>
            </w:pPr>
            <w:r>
              <w:rPr>
                <w:rFonts w:ascii="Calibri" w:hAnsi="Calibri"/>
                <w:color w:val="0D0D0D"/>
              </w:rPr>
              <w:t>-35.963,58</w:t>
            </w:r>
          </w:p>
        </w:tc>
        <w:tc>
          <w:tcPr>
            <w:tcW w:w="2157" w:type="dxa"/>
            <w:vAlign w:val="bottom"/>
          </w:tcPr>
          <w:p w:rsidR="003D15C7" w:rsidRPr="003D15C7" w:rsidRDefault="003D15C7">
            <w:pPr>
              <w:jc w:val="right"/>
              <w:rPr>
                <w:rFonts w:ascii="Calibri" w:hAnsi="Calibri"/>
                <w:bCs/>
                <w:color w:val="0D0D0D"/>
              </w:rPr>
            </w:pPr>
            <w:r w:rsidRPr="003D15C7">
              <w:rPr>
                <w:rFonts w:ascii="Calibri" w:hAnsi="Calibri"/>
                <w:bCs/>
                <w:color w:val="0D0D0D"/>
              </w:rPr>
              <w:t>-100,0</w:t>
            </w:r>
          </w:p>
        </w:tc>
      </w:tr>
      <w:tr w:rsidR="003D15C7" w:rsidRPr="00BD65DB" w:rsidTr="00B76426">
        <w:trPr>
          <w:trHeight w:val="99"/>
        </w:trPr>
        <w:tc>
          <w:tcPr>
            <w:tcW w:w="1705" w:type="dxa"/>
          </w:tcPr>
          <w:p w:rsidR="003D15C7" w:rsidRPr="005E32BD" w:rsidRDefault="003D15C7" w:rsidP="00EE2154">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Mart </w:t>
            </w:r>
          </w:p>
        </w:tc>
        <w:tc>
          <w:tcPr>
            <w:tcW w:w="1697" w:type="dxa"/>
            <w:vAlign w:val="center"/>
          </w:tcPr>
          <w:p w:rsidR="003D15C7" w:rsidRDefault="003D15C7" w:rsidP="00B76426">
            <w:pPr>
              <w:jc w:val="right"/>
              <w:rPr>
                <w:rFonts w:ascii="Calibri" w:hAnsi="Calibri" w:cs="Calibri"/>
                <w:color w:val="000000"/>
              </w:rPr>
            </w:pPr>
            <w:r>
              <w:rPr>
                <w:rFonts w:ascii="Calibri" w:hAnsi="Calibri" w:cs="Calibri"/>
                <w:color w:val="000000"/>
              </w:rPr>
              <w:t xml:space="preserve">51.124,34 </w:t>
            </w:r>
          </w:p>
        </w:tc>
        <w:tc>
          <w:tcPr>
            <w:tcW w:w="1560" w:type="dxa"/>
            <w:vAlign w:val="center"/>
          </w:tcPr>
          <w:p w:rsidR="003D15C7" w:rsidRDefault="003D15C7">
            <w:pPr>
              <w:jc w:val="right"/>
              <w:rPr>
                <w:rFonts w:ascii="Calibri" w:hAnsi="Calibri"/>
                <w:color w:val="000000"/>
              </w:rPr>
            </w:pPr>
            <w:r>
              <w:rPr>
                <w:rFonts w:ascii="Calibri" w:hAnsi="Calibri"/>
                <w:color w:val="000000"/>
              </w:rPr>
              <w:t xml:space="preserve">0,00 </w:t>
            </w:r>
          </w:p>
        </w:tc>
        <w:tc>
          <w:tcPr>
            <w:tcW w:w="1842" w:type="dxa"/>
            <w:vAlign w:val="bottom"/>
          </w:tcPr>
          <w:p w:rsidR="003D15C7" w:rsidRDefault="003D15C7">
            <w:pPr>
              <w:jc w:val="right"/>
              <w:rPr>
                <w:rFonts w:ascii="Calibri" w:hAnsi="Calibri"/>
                <w:color w:val="0D0D0D"/>
              </w:rPr>
            </w:pPr>
            <w:r>
              <w:rPr>
                <w:rFonts w:ascii="Calibri" w:hAnsi="Calibri"/>
                <w:color w:val="0D0D0D"/>
              </w:rPr>
              <w:t>-51.124,34</w:t>
            </w:r>
          </w:p>
        </w:tc>
        <w:tc>
          <w:tcPr>
            <w:tcW w:w="2157" w:type="dxa"/>
            <w:vAlign w:val="bottom"/>
          </w:tcPr>
          <w:p w:rsidR="003D15C7" w:rsidRPr="003D15C7" w:rsidRDefault="003D15C7">
            <w:pPr>
              <w:jc w:val="right"/>
              <w:rPr>
                <w:rFonts w:ascii="Calibri" w:hAnsi="Calibri"/>
                <w:bCs/>
                <w:color w:val="0D0D0D"/>
              </w:rPr>
            </w:pPr>
            <w:r w:rsidRPr="003D15C7">
              <w:rPr>
                <w:rFonts w:ascii="Calibri" w:hAnsi="Calibri"/>
                <w:bCs/>
                <w:color w:val="0D0D0D"/>
              </w:rPr>
              <w:t>-100,0</w:t>
            </w:r>
          </w:p>
        </w:tc>
      </w:tr>
      <w:tr w:rsidR="003D15C7" w:rsidRPr="00BD65DB" w:rsidTr="00B76426">
        <w:trPr>
          <w:trHeight w:val="99"/>
        </w:trPr>
        <w:tc>
          <w:tcPr>
            <w:tcW w:w="1705" w:type="dxa"/>
          </w:tcPr>
          <w:p w:rsidR="003D15C7" w:rsidRPr="005E32BD" w:rsidRDefault="003D15C7" w:rsidP="00EE2154">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Nisan </w:t>
            </w:r>
          </w:p>
        </w:tc>
        <w:tc>
          <w:tcPr>
            <w:tcW w:w="1697" w:type="dxa"/>
            <w:vAlign w:val="center"/>
          </w:tcPr>
          <w:p w:rsidR="003D15C7" w:rsidRDefault="003D15C7" w:rsidP="00B76426">
            <w:pPr>
              <w:jc w:val="right"/>
              <w:rPr>
                <w:rFonts w:ascii="Calibri" w:hAnsi="Calibri" w:cs="Calibri"/>
                <w:color w:val="000000"/>
              </w:rPr>
            </w:pPr>
            <w:r>
              <w:rPr>
                <w:rFonts w:ascii="Calibri" w:hAnsi="Calibri" w:cs="Calibri"/>
                <w:color w:val="000000"/>
              </w:rPr>
              <w:t xml:space="preserve">43.991,99 </w:t>
            </w:r>
          </w:p>
        </w:tc>
        <w:tc>
          <w:tcPr>
            <w:tcW w:w="1560" w:type="dxa"/>
            <w:vAlign w:val="center"/>
          </w:tcPr>
          <w:p w:rsidR="003D15C7" w:rsidRDefault="003D15C7">
            <w:pPr>
              <w:jc w:val="right"/>
              <w:rPr>
                <w:rFonts w:ascii="Calibri" w:hAnsi="Calibri"/>
                <w:color w:val="000000"/>
              </w:rPr>
            </w:pPr>
            <w:r>
              <w:rPr>
                <w:rFonts w:ascii="Calibri" w:hAnsi="Calibri"/>
                <w:color w:val="000000"/>
              </w:rPr>
              <w:t xml:space="preserve">0,00 </w:t>
            </w:r>
          </w:p>
        </w:tc>
        <w:tc>
          <w:tcPr>
            <w:tcW w:w="1842" w:type="dxa"/>
            <w:vAlign w:val="bottom"/>
          </w:tcPr>
          <w:p w:rsidR="003D15C7" w:rsidRDefault="003D15C7">
            <w:pPr>
              <w:jc w:val="right"/>
              <w:rPr>
                <w:rFonts w:ascii="Calibri" w:hAnsi="Calibri"/>
                <w:color w:val="0D0D0D"/>
              </w:rPr>
            </w:pPr>
            <w:r>
              <w:rPr>
                <w:rFonts w:ascii="Calibri" w:hAnsi="Calibri"/>
                <w:color w:val="0D0D0D"/>
              </w:rPr>
              <w:t>-43.991,99</w:t>
            </w:r>
          </w:p>
        </w:tc>
        <w:tc>
          <w:tcPr>
            <w:tcW w:w="2157" w:type="dxa"/>
            <w:vAlign w:val="bottom"/>
          </w:tcPr>
          <w:p w:rsidR="003D15C7" w:rsidRPr="003D15C7" w:rsidRDefault="003D15C7">
            <w:pPr>
              <w:jc w:val="right"/>
              <w:rPr>
                <w:rFonts w:ascii="Calibri" w:hAnsi="Calibri"/>
                <w:bCs/>
                <w:color w:val="0D0D0D"/>
              </w:rPr>
            </w:pPr>
            <w:r w:rsidRPr="003D15C7">
              <w:rPr>
                <w:rFonts w:ascii="Calibri" w:hAnsi="Calibri"/>
                <w:bCs/>
                <w:color w:val="0D0D0D"/>
              </w:rPr>
              <w:t>-100,0</w:t>
            </w:r>
          </w:p>
        </w:tc>
      </w:tr>
      <w:tr w:rsidR="003D15C7" w:rsidRPr="00BD65DB" w:rsidTr="00B76426">
        <w:trPr>
          <w:trHeight w:val="99"/>
        </w:trPr>
        <w:tc>
          <w:tcPr>
            <w:tcW w:w="1705" w:type="dxa"/>
          </w:tcPr>
          <w:p w:rsidR="003D15C7" w:rsidRPr="005E32BD" w:rsidRDefault="003D15C7" w:rsidP="00EE2154">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Mayıs </w:t>
            </w:r>
          </w:p>
        </w:tc>
        <w:tc>
          <w:tcPr>
            <w:tcW w:w="1697" w:type="dxa"/>
            <w:vAlign w:val="center"/>
          </w:tcPr>
          <w:p w:rsidR="003D15C7" w:rsidRDefault="003D15C7" w:rsidP="00B76426">
            <w:pPr>
              <w:jc w:val="right"/>
              <w:rPr>
                <w:rFonts w:ascii="Calibri" w:hAnsi="Calibri" w:cs="Calibri"/>
                <w:color w:val="000000"/>
              </w:rPr>
            </w:pPr>
            <w:r>
              <w:rPr>
                <w:rFonts w:ascii="Calibri" w:hAnsi="Calibri" w:cs="Calibri"/>
                <w:color w:val="000000"/>
              </w:rPr>
              <w:t xml:space="preserve">2.662,32 </w:t>
            </w:r>
          </w:p>
        </w:tc>
        <w:tc>
          <w:tcPr>
            <w:tcW w:w="1560" w:type="dxa"/>
            <w:vAlign w:val="center"/>
          </w:tcPr>
          <w:p w:rsidR="003D15C7" w:rsidRDefault="003D15C7">
            <w:pPr>
              <w:jc w:val="right"/>
              <w:rPr>
                <w:rFonts w:ascii="Calibri" w:hAnsi="Calibri"/>
                <w:color w:val="000000"/>
              </w:rPr>
            </w:pPr>
            <w:r>
              <w:rPr>
                <w:rFonts w:ascii="Calibri" w:hAnsi="Calibri"/>
                <w:color w:val="000000"/>
              </w:rPr>
              <w:t xml:space="preserve">0,00 </w:t>
            </w:r>
          </w:p>
        </w:tc>
        <w:tc>
          <w:tcPr>
            <w:tcW w:w="1842" w:type="dxa"/>
            <w:vAlign w:val="bottom"/>
          </w:tcPr>
          <w:p w:rsidR="003D15C7" w:rsidRDefault="003D15C7">
            <w:pPr>
              <w:jc w:val="right"/>
              <w:rPr>
                <w:rFonts w:ascii="Calibri" w:hAnsi="Calibri"/>
                <w:color w:val="0D0D0D"/>
              </w:rPr>
            </w:pPr>
            <w:r>
              <w:rPr>
                <w:rFonts w:ascii="Calibri" w:hAnsi="Calibri"/>
                <w:color w:val="0D0D0D"/>
              </w:rPr>
              <w:t>-2.662,32</w:t>
            </w:r>
          </w:p>
        </w:tc>
        <w:tc>
          <w:tcPr>
            <w:tcW w:w="2157" w:type="dxa"/>
            <w:vAlign w:val="bottom"/>
          </w:tcPr>
          <w:p w:rsidR="003D15C7" w:rsidRPr="003D15C7" w:rsidRDefault="003D15C7">
            <w:pPr>
              <w:jc w:val="right"/>
              <w:rPr>
                <w:rFonts w:ascii="Calibri" w:hAnsi="Calibri"/>
                <w:bCs/>
                <w:color w:val="0D0D0D"/>
              </w:rPr>
            </w:pPr>
            <w:r w:rsidRPr="003D15C7">
              <w:rPr>
                <w:rFonts w:ascii="Calibri" w:hAnsi="Calibri"/>
                <w:bCs/>
                <w:color w:val="0D0D0D"/>
              </w:rPr>
              <w:t>-100,0</w:t>
            </w:r>
          </w:p>
        </w:tc>
      </w:tr>
      <w:tr w:rsidR="003D15C7" w:rsidRPr="00BD65DB" w:rsidTr="00B76426">
        <w:trPr>
          <w:trHeight w:val="99"/>
        </w:trPr>
        <w:tc>
          <w:tcPr>
            <w:tcW w:w="1705" w:type="dxa"/>
          </w:tcPr>
          <w:p w:rsidR="003D15C7" w:rsidRPr="005E32BD" w:rsidRDefault="003D15C7" w:rsidP="00EE2154">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Haziran </w:t>
            </w:r>
          </w:p>
        </w:tc>
        <w:tc>
          <w:tcPr>
            <w:tcW w:w="1697" w:type="dxa"/>
            <w:vAlign w:val="center"/>
          </w:tcPr>
          <w:p w:rsidR="003D15C7" w:rsidRDefault="003D15C7" w:rsidP="00B76426">
            <w:pPr>
              <w:jc w:val="right"/>
              <w:rPr>
                <w:rFonts w:ascii="Calibri" w:hAnsi="Calibri" w:cs="Calibri"/>
                <w:color w:val="000000"/>
              </w:rPr>
            </w:pPr>
            <w:r>
              <w:rPr>
                <w:rFonts w:ascii="Calibri" w:hAnsi="Calibri" w:cs="Calibri"/>
                <w:color w:val="000000"/>
              </w:rPr>
              <w:t xml:space="preserve">11.247,73 </w:t>
            </w:r>
          </w:p>
        </w:tc>
        <w:tc>
          <w:tcPr>
            <w:tcW w:w="1560" w:type="dxa"/>
            <w:vAlign w:val="center"/>
          </w:tcPr>
          <w:p w:rsidR="003D15C7" w:rsidRDefault="003D15C7">
            <w:pPr>
              <w:jc w:val="right"/>
              <w:rPr>
                <w:rFonts w:ascii="Calibri" w:hAnsi="Calibri"/>
                <w:color w:val="000000"/>
              </w:rPr>
            </w:pPr>
            <w:r>
              <w:rPr>
                <w:rFonts w:ascii="Calibri" w:hAnsi="Calibri"/>
                <w:color w:val="000000"/>
              </w:rPr>
              <w:t xml:space="preserve">0,00 </w:t>
            </w:r>
          </w:p>
        </w:tc>
        <w:tc>
          <w:tcPr>
            <w:tcW w:w="1842" w:type="dxa"/>
            <w:vAlign w:val="bottom"/>
          </w:tcPr>
          <w:p w:rsidR="003D15C7" w:rsidRDefault="003D15C7">
            <w:pPr>
              <w:jc w:val="right"/>
              <w:rPr>
                <w:rFonts w:ascii="Calibri" w:hAnsi="Calibri"/>
                <w:color w:val="0D0D0D"/>
              </w:rPr>
            </w:pPr>
            <w:r>
              <w:rPr>
                <w:rFonts w:ascii="Calibri" w:hAnsi="Calibri"/>
                <w:color w:val="0D0D0D"/>
              </w:rPr>
              <w:t>-11.247,73</w:t>
            </w:r>
          </w:p>
        </w:tc>
        <w:tc>
          <w:tcPr>
            <w:tcW w:w="2157" w:type="dxa"/>
            <w:vAlign w:val="bottom"/>
          </w:tcPr>
          <w:p w:rsidR="003D15C7" w:rsidRPr="003D15C7" w:rsidRDefault="003D15C7">
            <w:pPr>
              <w:jc w:val="right"/>
              <w:rPr>
                <w:rFonts w:ascii="Calibri" w:hAnsi="Calibri"/>
                <w:bCs/>
                <w:color w:val="0D0D0D"/>
              </w:rPr>
            </w:pPr>
            <w:r w:rsidRPr="003D15C7">
              <w:rPr>
                <w:rFonts w:ascii="Calibri" w:hAnsi="Calibri"/>
                <w:bCs/>
                <w:color w:val="0D0D0D"/>
              </w:rPr>
              <w:t>-100,0</w:t>
            </w:r>
          </w:p>
        </w:tc>
      </w:tr>
      <w:tr w:rsidR="003D15C7" w:rsidRPr="00BD65DB" w:rsidTr="00B76426">
        <w:trPr>
          <w:trHeight w:val="99"/>
        </w:trPr>
        <w:tc>
          <w:tcPr>
            <w:tcW w:w="1705" w:type="dxa"/>
          </w:tcPr>
          <w:p w:rsidR="003D15C7" w:rsidRPr="005E32BD" w:rsidRDefault="003D15C7" w:rsidP="00EE2154">
            <w:pPr>
              <w:pStyle w:val="Default"/>
              <w:jc w:val="center"/>
              <w:rPr>
                <w:rFonts w:asciiTheme="minorHAnsi" w:hAnsiTheme="minorHAnsi" w:cstheme="minorHAnsi"/>
                <w:sz w:val="22"/>
                <w:szCs w:val="22"/>
              </w:rPr>
            </w:pPr>
            <w:r w:rsidRPr="005E32BD">
              <w:rPr>
                <w:rFonts w:asciiTheme="minorHAnsi" w:hAnsiTheme="minorHAnsi" w:cstheme="minorHAnsi"/>
                <w:sz w:val="22"/>
                <w:szCs w:val="22"/>
              </w:rPr>
              <w:t>Toplam</w:t>
            </w:r>
          </w:p>
        </w:tc>
        <w:tc>
          <w:tcPr>
            <w:tcW w:w="1697" w:type="dxa"/>
            <w:vAlign w:val="bottom"/>
          </w:tcPr>
          <w:p w:rsidR="003D15C7" w:rsidRDefault="003D15C7" w:rsidP="00B76426">
            <w:pPr>
              <w:jc w:val="right"/>
              <w:rPr>
                <w:rFonts w:ascii="Calibri" w:hAnsi="Calibri" w:cs="Calibri"/>
                <w:b/>
                <w:bCs/>
                <w:color w:val="0D0D0D"/>
              </w:rPr>
            </w:pPr>
            <w:r>
              <w:rPr>
                <w:rFonts w:ascii="Calibri" w:hAnsi="Calibri" w:cs="Calibri"/>
                <w:b/>
                <w:bCs/>
                <w:color w:val="0D0D0D"/>
              </w:rPr>
              <w:t>196.392,56</w:t>
            </w:r>
          </w:p>
        </w:tc>
        <w:tc>
          <w:tcPr>
            <w:tcW w:w="1560" w:type="dxa"/>
            <w:vAlign w:val="bottom"/>
          </w:tcPr>
          <w:p w:rsidR="003D15C7" w:rsidRDefault="003D15C7">
            <w:pPr>
              <w:jc w:val="right"/>
              <w:rPr>
                <w:rFonts w:ascii="Calibri" w:hAnsi="Calibri"/>
                <w:b/>
                <w:bCs/>
                <w:color w:val="0D0D0D"/>
              </w:rPr>
            </w:pPr>
            <w:r>
              <w:rPr>
                <w:rFonts w:ascii="Calibri" w:hAnsi="Calibri"/>
                <w:b/>
                <w:bCs/>
                <w:color w:val="0D0D0D"/>
              </w:rPr>
              <w:t>834.267,98</w:t>
            </w:r>
          </w:p>
        </w:tc>
        <w:tc>
          <w:tcPr>
            <w:tcW w:w="1842" w:type="dxa"/>
            <w:vAlign w:val="bottom"/>
          </w:tcPr>
          <w:p w:rsidR="003D15C7" w:rsidRPr="00724313" w:rsidRDefault="003D15C7">
            <w:pPr>
              <w:jc w:val="right"/>
              <w:rPr>
                <w:rFonts w:ascii="Calibri" w:hAnsi="Calibri"/>
                <w:b/>
                <w:color w:val="0D0D0D"/>
              </w:rPr>
            </w:pPr>
            <w:r w:rsidRPr="00724313">
              <w:rPr>
                <w:rFonts w:ascii="Calibri" w:hAnsi="Calibri"/>
                <w:b/>
                <w:color w:val="0D0D0D"/>
              </w:rPr>
              <w:t>637.875,42</w:t>
            </w:r>
          </w:p>
        </w:tc>
        <w:tc>
          <w:tcPr>
            <w:tcW w:w="2157" w:type="dxa"/>
            <w:vAlign w:val="bottom"/>
          </w:tcPr>
          <w:p w:rsidR="003D15C7" w:rsidRDefault="003D15C7">
            <w:pPr>
              <w:jc w:val="right"/>
              <w:rPr>
                <w:rFonts w:ascii="Calibri" w:hAnsi="Calibri"/>
                <w:b/>
                <w:bCs/>
                <w:color w:val="0D0D0D"/>
              </w:rPr>
            </w:pPr>
            <w:r>
              <w:rPr>
                <w:rFonts w:ascii="Calibri" w:hAnsi="Calibri"/>
                <w:b/>
                <w:bCs/>
                <w:color w:val="0D0D0D"/>
              </w:rPr>
              <w:t>324,8</w:t>
            </w:r>
          </w:p>
        </w:tc>
      </w:tr>
    </w:tbl>
    <w:p w:rsidR="00C60FA5" w:rsidRDefault="00C60FA5" w:rsidP="00C60FA5">
      <w:pPr>
        <w:pStyle w:val="Default"/>
        <w:jc w:val="both"/>
      </w:pPr>
    </w:p>
    <w:p w:rsidR="00C60FA5" w:rsidRPr="00BD65DB" w:rsidRDefault="00C60FA5" w:rsidP="00C60FA5">
      <w:pPr>
        <w:pStyle w:val="Default"/>
        <w:jc w:val="both"/>
      </w:pPr>
    </w:p>
    <w:p w:rsidR="00B73C91" w:rsidRPr="00BD65DB" w:rsidRDefault="00BF2959" w:rsidP="00D33AF5">
      <w:pPr>
        <w:rPr>
          <w:rFonts w:ascii="Times New Roman" w:hAnsi="Times New Roman" w:cs="Times New Roman"/>
          <w:b/>
          <w:color w:val="0D0D0D" w:themeColor="text1" w:themeTint="F2"/>
          <w:sz w:val="24"/>
          <w:szCs w:val="24"/>
        </w:rPr>
      </w:pPr>
      <w:r w:rsidRPr="00BD65DB">
        <w:rPr>
          <w:rFonts w:ascii="Times New Roman" w:hAnsi="Times New Roman" w:cs="Times New Roman"/>
          <w:b/>
          <w:color w:val="0D0D0D" w:themeColor="text1" w:themeTint="F2"/>
          <w:sz w:val="24"/>
          <w:szCs w:val="24"/>
        </w:rPr>
        <w:t>08.Yurt</w:t>
      </w:r>
      <w:r w:rsidR="00D33AF5" w:rsidRPr="00BD65DB">
        <w:rPr>
          <w:rFonts w:ascii="Times New Roman" w:hAnsi="Times New Roman" w:cs="Times New Roman"/>
          <w:b/>
          <w:color w:val="0D0D0D" w:themeColor="text1" w:themeTint="F2"/>
          <w:sz w:val="24"/>
          <w:szCs w:val="24"/>
        </w:rPr>
        <w:t xml:space="preserve"> İçi Borç </w:t>
      </w:r>
      <w:r w:rsidRPr="00BD65DB">
        <w:rPr>
          <w:rFonts w:ascii="Times New Roman" w:hAnsi="Times New Roman" w:cs="Times New Roman"/>
          <w:b/>
          <w:color w:val="0D0D0D" w:themeColor="text1" w:themeTint="F2"/>
          <w:sz w:val="24"/>
          <w:szCs w:val="24"/>
        </w:rPr>
        <w:t>Verme Giderleri</w:t>
      </w:r>
      <w:r w:rsidR="000D65BF" w:rsidRPr="00BD65DB">
        <w:rPr>
          <w:rFonts w:ascii="Times New Roman" w:hAnsi="Times New Roman" w:cs="Times New Roman"/>
          <w:b/>
          <w:color w:val="0D0D0D" w:themeColor="text1" w:themeTint="F2"/>
          <w:sz w:val="24"/>
          <w:szCs w:val="24"/>
        </w:rPr>
        <w:t xml:space="preserve"> </w:t>
      </w:r>
    </w:p>
    <w:p w:rsidR="00E41717" w:rsidRDefault="00B73C91" w:rsidP="00FB3D5B">
      <w:pPr>
        <w:pStyle w:val="Default"/>
        <w:spacing w:after="120"/>
        <w:jc w:val="both"/>
        <w:rPr>
          <w:b w:val="0"/>
        </w:rPr>
      </w:pPr>
      <w:r w:rsidRPr="00FB3D5B">
        <w:rPr>
          <w:b w:val="0"/>
        </w:rPr>
        <w:t xml:space="preserve">Yurt içi borç verme gideri olarak </w:t>
      </w:r>
      <w:r w:rsidR="00D77DE2">
        <w:rPr>
          <w:b w:val="0"/>
        </w:rPr>
        <w:t>2017</w:t>
      </w:r>
      <w:r w:rsidR="00D33AF5" w:rsidRPr="00FB3D5B">
        <w:rPr>
          <w:b w:val="0"/>
        </w:rPr>
        <w:t xml:space="preserve"> Yılı Başında </w:t>
      </w:r>
      <w:r w:rsidR="002A3F1B">
        <w:rPr>
          <w:b w:val="0"/>
        </w:rPr>
        <w:t>4</w:t>
      </w:r>
      <w:r w:rsidR="00C60FA5" w:rsidRPr="00FB3D5B">
        <w:rPr>
          <w:b w:val="0"/>
        </w:rPr>
        <w:t>.</w:t>
      </w:r>
      <w:r w:rsidR="002A3F1B">
        <w:rPr>
          <w:b w:val="0"/>
        </w:rPr>
        <w:t>5</w:t>
      </w:r>
      <w:r w:rsidRPr="00FB3D5B">
        <w:rPr>
          <w:b w:val="0"/>
        </w:rPr>
        <w:t>00.000,00.-TL ödenek</w:t>
      </w:r>
      <w:r w:rsidR="00255DF5" w:rsidRPr="00FB3D5B">
        <w:rPr>
          <w:b w:val="0"/>
        </w:rPr>
        <w:t xml:space="preserve"> </w:t>
      </w:r>
      <w:r w:rsidRPr="00FB3D5B">
        <w:rPr>
          <w:b w:val="0"/>
        </w:rPr>
        <w:t>ayrılmıştır</w:t>
      </w:r>
      <w:r w:rsidR="00D33AF5" w:rsidRPr="00FB3D5B">
        <w:rPr>
          <w:b w:val="0"/>
        </w:rPr>
        <w:t>.</w:t>
      </w:r>
      <w:r w:rsidR="00D77DE2">
        <w:rPr>
          <w:b w:val="0"/>
        </w:rPr>
        <w:t>2016</w:t>
      </w:r>
      <w:r w:rsidRPr="00FB3D5B">
        <w:rPr>
          <w:b w:val="0"/>
        </w:rPr>
        <w:t xml:space="preserve"> yılı</w:t>
      </w:r>
      <w:r w:rsidR="00255DF5" w:rsidRPr="00FB3D5B">
        <w:rPr>
          <w:b w:val="0"/>
        </w:rPr>
        <w:t xml:space="preserve"> Ocak-Haziran döneminde</w:t>
      </w:r>
      <w:r w:rsidR="00B61B00" w:rsidRPr="00FB3D5B">
        <w:rPr>
          <w:b w:val="0"/>
        </w:rPr>
        <w:t xml:space="preserve"> </w:t>
      </w:r>
      <w:r w:rsidR="00C60FA5" w:rsidRPr="00FB3D5B">
        <w:rPr>
          <w:b w:val="0"/>
        </w:rPr>
        <w:t>3.500.0</w:t>
      </w:r>
      <w:r w:rsidR="00C60FA5" w:rsidRPr="00FB3D5B">
        <w:rPr>
          <w:rFonts w:eastAsia="Times New Roman"/>
          <w:b w:val="0"/>
          <w:color w:val="000000"/>
          <w:lang w:eastAsia="tr-TR"/>
        </w:rPr>
        <w:t>00,00</w:t>
      </w:r>
      <w:r w:rsidR="008004BB" w:rsidRPr="00FB3D5B">
        <w:rPr>
          <w:rFonts w:eastAsia="Times New Roman"/>
          <w:b w:val="0"/>
          <w:color w:val="000000"/>
          <w:lang w:eastAsia="tr-TR"/>
        </w:rPr>
        <w:t>.-</w:t>
      </w:r>
      <w:r w:rsidR="00B61B00" w:rsidRPr="00FB3D5B">
        <w:rPr>
          <w:b w:val="0"/>
        </w:rPr>
        <w:t xml:space="preserve"> TL </w:t>
      </w:r>
      <w:r w:rsidR="00255DF5" w:rsidRPr="00FB3D5B">
        <w:rPr>
          <w:b w:val="0"/>
        </w:rPr>
        <w:t>gider gerçekleşmiştir.</w:t>
      </w:r>
      <w:r w:rsidR="00D77DE2">
        <w:rPr>
          <w:b w:val="0"/>
        </w:rPr>
        <w:t>2017</w:t>
      </w:r>
      <w:r w:rsidR="00255DF5" w:rsidRPr="00FB3D5B">
        <w:rPr>
          <w:b w:val="0"/>
        </w:rPr>
        <w:t xml:space="preserve"> yılı Ocak-Haziran</w:t>
      </w:r>
      <w:r w:rsidR="002A3F1B">
        <w:rPr>
          <w:b w:val="0"/>
        </w:rPr>
        <w:t xml:space="preserve"> </w:t>
      </w:r>
      <w:r w:rsidR="00255DF5" w:rsidRPr="00FB3D5B">
        <w:rPr>
          <w:b w:val="0"/>
        </w:rPr>
        <w:t xml:space="preserve">döneminde </w:t>
      </w:r>
      <w:r w:rsidR="002055C2">
        <w:rPr>
          <w:b w:val="0"/>
        </w:rPr>
        <w:t>250.000,00 TL</w:t>
      </w:r>
      <w:r w:rsidR="00C60FA5" w:rsidRPr="00FB3D5B">
        <w:rPr>
          <w:b w:val="0"/>
        </w:rPr>
        <w:t xml:space="preserve"> artış</w:t>
      </w:r>
      <w:r w:rsidR="002055C2">
        <w:rPr>
          <w:b w:val="0"/>
        </w:rPr>
        <w:t>la</w:t>
      </w:r>
      <w:r w:rsidR="008004BB" w:rsidRPr="00FB3D5B">
        <w:rPr>
          <w:b w:val="0"/>
        </w:rPr>
        <w:t xml:space="preserve"> </w:t>
      </w:r>
      <w:r w:rsidR="008004BB" w:rsidRPr="00FB3D5B">
        <w:rPr>
          <w:rFonts w:eastAsia="Times New Roman"/>
          <w:b w:val="0"/>
          <w:color w:val="000000"/>
          <w:lang w:eastAsia="tr-TR"/>
        </w:rPr>
        <w:t>3.</w:t>
      </w:r>
      <w:r w:rsidR="002055C2">
        <w:rPr>
          <w:rFonts w:eastAsia="Times New Roman"/>
          <w:b w:val="0"/>
          <w:color w:val="000000"/>
          <w:lang w:eastAsia="tr-TR"/>
        </w:rPr>
        <w:t>75</w:t>
      </w:r>
      <w:r w:rsidR="008004BB" w:rsidRPr="00FB3D5B">
        <w:rPr>
          <w:rFonts w:eastAsia="Times New Roman"/>
          <w:b w:val="0"/>
          <w:color w:val="000000"/>
          <w:lang w:eastAsia="tr-TR"/>
        </w:rPr>
        <w:t>0.000,00</w:t>
      </w:r>
      <w:r w:rsidR="002055C2">
        <w:rPr>
          <w:rFonts w:eastAsia="Times New Roman"/>
          <w:b w:val="0"/>
          <w:color w:val="000000"/>
          <w:lang w:eastAsia="tr-TR"/>
        </w:rPr>
        <w:t xml:space="preserve"> </w:t>
      </w:r>
      <w:r w:rsidR="00757BCB" w:rsidRPr="00FB3D5B">
        <w:rPr>
          <w:b w:val="0"/>
        </w:rPr>
        <w:t>TL olmuştur</w:t>
      </w:r>
      <w:r w:rsidR="00255DF5" w:rsidRPr="00FB3D5B">
        <w:rPr>
          <w:b w:val="0"/>
        </w:rPr>
        <w:t>.</w:t>
      </w:r>
      <w:r w:rsidR="00FB3D5B" w:rsidRPr="00FB3D5B">
        <w:rPr>
          <w:b w:val="0"/>
        </w:rPr>
        <w:t xml:space="preserve"> </w:t>
      </w:r>
      <w:r w:rsidR="00F1187A">
        <w:rPr>
          <w:b w:val="0"/>
        </w:rPr>
        <w:tab/>
      </w:r>
    </w:p>
    <w:p w:rsidR="00FB3D5B" w:rsidRPr="00FB3D5B" w:rsidRDefault="00FB3D5B" w:rsidP="00FB3D5B">
      <w:pPr>
        <w:pStyle w:val="Default"/>
        <w:spacing w:after="120"/>
        <w:jc w:val="both"/>
        <w:rPr>
          <w:b w:val="0"/>
        </w:rPr>
      </w:pPr>
      <w:r w:rsidRPr="00FB3D5B">
        <w:rPr>
          <w:b w:val="0"/>
        </w:rPr>
        <w:t xml:space="preserve">Anılan Ocak-Haziran dönemlerdeki </w:t>
      </w:r>
      <w:r w:rsidRPr="00BD65DB">
        <w:rPr>
          <w:b w:val="0"/>
        </w:rPr>
        <w:t>Yurt İçi Borç Verme Giderleri</w:t>
      </w:r>
      <w:r>
        <w:rPr>
          <w:b w:val="0"/>
        </w:rPr>
        <w:t>nin</w:t>
      </w:r>
      <w:r w:rsidRPr="00FB3D5B">
        <w:rPr>
          <w:b w:val="0"/>
        </w:rPr>
        <w:t xml:space="preserve"> </w:t>
      </w:r>
      <w:r>
        <w:rPr>
          <w:b w:val="0"/>
        </w:rPr>
        <w:t xml:space="preserve">aylık </w:t>
      </w:r>
      <w:r w:rsidRPr="00FB3D5B">
        <w:rPr>
          <w:b w:val="0"/>
        </w:rPr>
        <w:t xml:space="preserve">gerçekleşmeleri aşağıda gösterilmiştir. </w:t>
      </w:r>
    </w:p>
    <w:tbl>
      <w:tblPr>
        <w:tblStyle w:val="TabloKlavuzu"/>
        <w:tblW w:w="0" w:type="auto"/>
        <w:tblInd w:w="108" w:type="dxa"/>
        <w:tblLayout w:type="fixed"/>
        <w:tblLook w:val="0000"/>
      </w:tblPr>
      <w:tblGrid>
        <w:gridCol w:w="1705"/>
        <w:gridCol w:w="1697"/>
        <w:gridCol w:w="1560"/>
        <w:gridCol w:w="1842"/>
        <w:gridCol w:w="2157"/>
      </w:tblGrid>
      <w:tr w:rsidR="00B73C91" w:rsidRPr="00BD65DB" w:rsidTr="00217F30">
        <w:trPr>
          <w:trHeight w:val="221"/>
        </w:trPr>
        <w:tc>
          <w:tcPr>
            <w:tcW w:w="1705" w:type="dxa"/>
          </w:tcPr>
          <w:p w:rsidR="00B73C91" w:rsidRPr="005E32BD" w:rsidRDefault="00B73C91" w:rsidP="00CF6D82">
            <w:pPr>
              <w:pStyle w:val="Default"/>
              <w:jc w:val="center"/>
              <w:rPr>
                <w:rFonts w:asciiTheme="minorHAnsi" w:hAnsiTheme="minorHAnsi" w:cstheme="minorHAnsi"/>
                <w:sz w:val="22"/>
                <w:szCs w:val="22"/>
              </w:rPr>
            </w:pPr>
            <w:r w:rsidRPr="005E32BD">
              <w:rPr>
                <w:rFonts w:asciiTheme="minorHAnsi" w:hAnsiTheme="minorHAnsi" w:cstheme="minorHAnsi"/>
                <w:sz w:val="22"/>
                <w:szCs w:val="22"/>
              </w:rPr>
              <w:lastRenderedPageBreak/>
              <w:t>Aylar</w:t>
            </w:r>
          </w:p>
        </w:tc>
        <w:tc>
          <w:tcPr>
            <w:tcW w:w="1697" w:type="dxa"/>
          </w:tcPr>
          <w:p w:rsidR="00B73C91" w:rsidRPr="005E32BD" w:rsidRDefault="00D77DE2" w:rsidP="008004BB">
            <w:pPr>
              <w:pStyle w:val="Default"/>
              <w:jc w:val="center"/>
              <w:rPr>
                <w:rFonts w:asciiTheme="minorHAnsi" w:hAnsiTheme="minorHAnsi" w:cstheme="minorHAnsi"/>
                <w:sz w:val="22"/>
                <w:szCs w:val="22"/>
              </w:rPr>
            </w:pPr>
            <w:r>
              <w:rPr>
                <w:rFonts w:asciiTheme="minorHAnsi" w:hAnsiTheme="minorHAnsi" w:cstheme="minorHAnsi"/>
                <w:sz w:val="22"/>
                <w:szCs w:val="22"/>
              </w:rPr>
              <w:t>2016</w:t>
            </w:r>
          </w:p>
        </w:tc>
        <w:tc>
          <w:tcPr>
            <w:tcW w:w="1560" w:type="dxa"/>
          </w:tcPr>
          <w:p w:rsidR="00B73C91" w:rsidRPr="005E32BD" w:rsidRDefault="00D77DE2" w:rsidP="008004BB">
            <w:pPr>
              <w:pStyle w:val="Default"/>
              <w:jc w:val="center"/>
              <w:rPr>
                <w:rFonts w:asciiTheme="minorHAnsi" w:hAnsiTheme="minorHAnsi" w:cstheme="minorHAnsi"/>
                <w:sz w:val="22"/>
                <w:szCs w:val="22"/>
              </w:rPr>
            </w:pPr>
            <w:r>
              <w:rPr>
                <w:rFonts w:asciiTheme="minorHAnsi" w:hAnsiTheme="minorHAnsi" w:cstheme="minorHAnsi"/>
                <w:sz w:val="22"/>
                <w:szCs w:val="22"/>
              </w:rPr>
              <w:t>2017</w:t>
            </w:r>
          </w:p>
        </w:tc>
        <w:tc>
          <w:tcPr>
            <w:tcW w:w="1842" w:type="dxa"/>
          </w:tcPr>
          <w:p w:rsidR="00B73C91" w:rsidRPr="005E32BD" w:rsidRDefault="00B73C91" w:rsidP="00CF6D82">
            <w:pPr>
              <w:pStyle w:val="Default"/>
              <w:jc w:val="center"/>
              <w:rPr>
                <w:rFonts w:asciiTheme="minorHAnsi" w:hAnsiTheme="minorHAnsi" w:cstheme="minorHAnsi"/>
                <w:sz w:val="22"/>
                <w:szCs w:val="22"/>
              </w:rPr>
            </w:pPr>
            <w:r w:rsidRPr="005E32BD">
              <w:rPr>
                <w:rFonts w:asciiTheme="minorHAnsi" w:hAnsiTheme="minorHAnsi" w:cstheme="minorHAnsi"/>
                <w:sz w:val="22"/>
                <w:szCs w:val="22"/>
              </w:rPr>
              <w:t>Değişim Tutarı</w:t>
            </w:r>
          </w:p>
        </w:tc>
        <w:tc>
          <w:tcPr>
            <w:tcW w:w="2157" w:type="dxa"/>
          </w:tcPr>
          <w:p w:rsidR="00B73C91" w:rsidRPr="005E32BD" w:rsidRDefault="00B73C91" w:rsidP="00CF6D82">
            <w:pPr>
              <w:pStyle w:val="Default"/>
              <w:jc w:val="center"/>
              <w:rPr>
                <w:rFonts w:asciiTheme="minorHAnsi" w:hAnsiTheme="minorHAnsi" w:cstheme="minorHAnsi"/>
                <w:sz w:val="22"/>
                <w:szCs w:val="22"/>
              </w:rPr>
            </w:pPr>
            <w:r w:rsidRPr="005E32BD">
              <w:rPr>
                <w:rFonts w:asciiTheme="minorHAnsi" w:hAnsiTheme="minorHAnsi" w:cstheme="minorHAnsi"/>
                <w:sz w:val="22"/>
                <w:szCs w:val="22"/>
              </w:rPr>
              <w:t>Değişim Oranı %</w:t>
            </w:r>
          </w:p>
        </w:tc>
      </w:tr>
      <w:tr w:rsidR="002A3F1B" w:rsidRPr="00BD65DB" w:rsidTr="00217F30">
        <w:trPr>
          <w:trHeight w:val="99"/>
        </w:trPr>
        <w:tc>
          <w:tcPr>
            <w:tcW w:w="1705" w:type="dxa"/>
          </w:tcPr>
          <w:p w:rsidR="002A3F1B" w:rsidRPr="005E32BD" w:rsidRDefault="002A3F1B" w:rsidP="00B46AA9">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Ocak </w:t>
            </w:r>
          </w:p>
        </w:tc>
        <w:tc>
          <w:tcPr>
            <w:tcW w:w="1697" w:type="dxa"/>
            <w:vAlign w:val="center"/>
          </w:tcPr>
          <w:p w:rsidR="002A3F1B" w:rsidRDefault="002A3F1B" w:rsidP="00B76426">
            <w:pPr>
              <w:jc w:val="right"/>
              <w:rPr>
                <w:rFonts w:ascii="Calibri" w:hAnsi="Calibri" w:cs="Calibri"/>
                <w:color w:val="000000"/>
              </w:rPr>
            </w:pPr>
            <w:r>
              <w:rPr>
                <w:rFonts w:ascii="Calibri" w:hAnsi="Calibri" w:cs="Calibri"/>
                <w:color w:val="000000"/>
              </w:rPr>
              <w:t xml:space="preserve">0,00 </w:t>
            </w:r>
          </w:p>
        </w:tc>
        <w:tc>
          <w:tcPr>
            <w:tcW w:w="1560" w:type="dxa"/>
            <w:vAlign w:val="center"/>
          </w:tcPr>
          <w:p w:rsidR="002A3F1B" w:rsidRDefault="002A3F1B" w:rsidP="00757BCB">
            <w:pPr>
              <w:jc w:val="right"/>
              <w:rPr>
                <w:rFonts w:ascii="Calibri" w:hAnsi="Calibri" w:cs="Calibri"/>
                <w:color w:val="000000"/>
              </w:rPr>
            </w:pPr>
            <w:r>
              <w:rPr>
                <w:rFonts w:ascii="Calibri" w:hAnsi="Calibri" w:cs="Calibri"/>
                <w:color w:val="000000"/>
              </w:rPr>
              <w:t>3.750.000,00</w:t>
            </w:r>
          </w:p>
        </w:tc>
        <w:tc>
          <w:tcPr>
            <w:tcW w:w="1842" w:type="dxa"/>
          </w:tcPr>
          <w:p w:rsidR="002A3F1B" w:rsidRPr="00757BCB" w:rsidRDefault="002A3F1B">
            <w:pPr>
              <w:jc w:val="right"/>
              <w:rPr>
                <w:bCs/>
                <w:color w:val="0D0D0D"/>
                <w:sz w:val="24"/>
                <w:szCs w:val="24"/>
              </w:rPr>
            </w:pPr>
          </w:p>
        </w:tc>
        <w:tc>
          <w:tcPr>
            <w:tcW w:w="2157" w:type="dxa"/>
          </w:tcPr>
          <w:p w:rsidR="002A3F1B" w:rsidRDefault="002A3F1B">
            <w:pPr>
              <w:jc w:val="right"/>
              <w:rPr>
                <w:b/>
                <w:bCs/>
                <w:color w:val="0D0D0D"/>
                <w:sz w:val="24"/>
                <w:szCs w:val="24"/>
              </w:rPr>
            </w:pPr>
          </w:p>
        </w:tc>
      </w:tr>
      <w:tr w:rsidR="002A3F1B" w:rsidRPr="00BD65DB" w:rsidTr="00217F30">
        <w:trPr>
          <w:trHeight w:val="322"/>
        </w:trPr>
        <w:tc>
          <w:tcPr>
            <w:tcW w:w="1705" w:type="dxa"/>
          </w:tcPr>
          <w:p w:rsidR="002A3F1B" w:rsidRPr="005E32BD" w:rsidRDefault="002A3F1B" w:rsidP="00B46AA9">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Şubat </w:t>
            </w:r>
          </w:p>
        </w:tc>
        <w:tc>
          <w:tcPr>
            <w:tcW w:w="1697" w:type="dxa"/>
            <w:vAlign w:val="center"/>
          </w:tcPr>
          <w:p w:rsidR="002A3F1B" w:rsidRDefault="002A3F1B" w:rsidP="00B76426">
            <w:pPr>
              <w:jc w:val="right"/>
              <w:rPr>
                <w:rFonts w:ascii="Calibri" w:hAnsi="Calibri" w:cs="Calibri"/>
                <w:color w:val="000000"/>
              </w:rPr>
            </w:pPr>
            <w:r>
              <w:rPr>
                <w:rFonts w:ascii="Calibri" w:hAnsi="Calibri" w:cs="Calibri"/>
                <w:color w:val="000000"/>
              </w:rPr>
              <w:t xml:space="preserve">0,00 </w:t>
            </w:r>
          </w:p>
        </w:tc>
        <w:tc>
          <w:tcPr>
            <w:tcW w:w="1560" w:type="dxa"/>
            <w:vAlign w:val="center"/>
          </w:tcPr>
          <w:p w:rsidR="002A3F1B" w:rsidRDefault="002A3F1B" w:rsidP="00B76426">
            <w:pPr>
              <w:jc w:val="right"/>
              <w:rPr>
                <w:rFonts w:ascii="Calibri" w:hAnsi="Calibri" w:cs="Calibri"/>
                <w:color w:val="000000"/>
              </w:rPr>
            </w:pPr>
            <w:r>
              <w:rPr>
                <w:rFonts w:ascii="Calibri" w:hAnsi="Calibri" w:cs="Calibri"/>
                <w:color w:val="000000"/>
              </w:rPr>
              <w:t xml:space="preserve">0,00 </w:t>
            </w:r>
          </w:p>
        </w:tc>
        <w:tc>
          <w:tcPr>
            <w:tcW w:w="1842" w:type="dxa"/>
          </w:tcPr>
          <w:p w:rsidR="002A3F1B" w:rsidRPr="00757BCB" w:rsidRDefault="002A3F1B">
            <w:pPr>
              <w:jc w:val="right"/>
              <w:rPr>
                <w:bCs/>
                <w:color w:val="0D0D0D"/>
                <w:sz w:val="24"/>
                <w:szCs w:val="24"/>
              </w:rPr>
            </w:pPr>
          </w:p>
        </w:tc>
        <w:tc>
          <w:tcPr>
            <w:tcW w:w="2157" w:type="dxa"/>
          </w:tcPr>
          <w:p w:rsidR="002A3F1B" w:rsidRPr="00217F30" w:rsidRDefault="002A3F1B">
            <w:pPr>
              <w:jc w:val="right"/>
              <w:rPr>
                <w:bCs/>
                <w:color w:val="0D0D0D"/>
                <w:sz w:val="24"/>
                <w:szCs w:val="24"/>
              </w:rPr>
            </w:pPr>
          </w:p>
        </w:tc>
      </w:tr>
      <w:tr w:rsidR="002A3F1B" w:rsidRPr="00BD65DB" w:rsidTr="00217F30">
        <w:trPr>
          <w:trHeight w:val="99"/>
        </w:trPr>
        <w:tc>
          <w:tcPr>
            <w:tcW w:w="1705" w:type="dxa"/>
          </w:tcPr>
          <w:p w:rsidR="002A3F1B" w:rsidRPr="005E32BD" w:rsidRDefault="002A3F1B" w:rsidP="00B46AA9">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Mart </w:t>
            </w:r>
          </w:p>
        </w:tc>
        <w:tc>
          <w:tcPr>
            <w:tcW w:w="1697" w:type="dxa"/>
            <w:vAlign w:val="center"/>
          </w:tcPr>
          <w:p w:rsidR="002A3F1B" w:rsidRDefault="002A3F1B" w:rsidP="00B76426">
            <w:pPr>
              <w:jc w:val="right"/>
              <w:rPr>
                <w:rFonts w:ascii="Calibri" w:hAnsi="Calibri" w:cs="Calibri"/>
                <w:color w:val="000000"/>
              </w:rPr>
            </w:pPr>
            <w:r>
              <w:rPr>
                <w:rFonts w:ascii="Calibri" w:hAnsi="Calibri" w:cs="Calibri"/>
                <w:color w:val="000000"/>
              </w:rPr>
              <w:t xml:space="preserve">3.500.000,00 </w:t>
            </w:r>
          </w:p>
        </w:tc>
        <w:tc>
          <w:tcPr>
            <w:tcW w:w="1560" w:type="dxa"/>
            <w:vAlign w:val="center"/>
          </w:tcPr>
          <w:p w:rsidR="002A3F1B" w:rsidRDefault="002A3F1B" w:rsidP="00B76426">
            <w:pPr>
              <w:jc w:val="right"/>
              <w:rPr>
                <w:rFonts w:ascii="Calibri" w:hAnsi="Calibri" w:cs="Calibri"/>
                <w:color w:val="000000"/>
              </w:rPr>
            </w:pPr>
            <w:r>
              <w:rPr>
                <w:rFonts w:ascii="Calibri" w:hAnsi="Calibri" w:cs="Calibri"/>
                <w:color w:val="000000"/>
              </w:rPr>
              <w:t xml:space="preserve">0,00 </w:t>
            </w:r>
          </w:p>
        </w:tc>
        <w:tc>
          <w:tcPr>
            <w:tcW w:w="1842" w:type="dxa"/>
          </w:tcPr>
          <w:p w:rsidR="002A3F1B" w:rsidRPr="00757BCB" w:rsidRDefault="002A3F1B">
            <w:pPr>
              <w:jc w:val="right"/>
              <w:rPr>
                <w:bCs/>
                <w:color w:val="0D0D0D"/>
                <w:sz w:val="24"/>
                <w:szCs w:val="24"/>
              </w:rPr>
            </w:pPr>
          </w:p>
        </w:tc>
        <w:tc>
          <w:tcPr>
            <w:tcW w:w="2157" w:type="dxa"/>
          </w:tcPr>
          <w:p w:rsidR="002A3F1B" w:rsidRPr="00217F30" w:rsidRDefault="002A3F1B">
            <w:pPr>
              <w:jc w:val="right"/>
              <w:rPr>
                <w:bCs/>
                <w:color w:val="0D0D0D"/>
                <w:sz w:val="24"/>
                <w:szCs w:val="24"/>
              </w:rPr>
            </w:pPr>
          </w:p>
        </w:tc>
      </w:tr>
      <w:tr w:rsidR="002A3F1B" w:rsidRPr="00BD65DB" w:rsidTr="00217F30">
        <w:trPr>
          <w:trHeight w:val="99"/>
        </w:trPr>
        <w:tc>
          <w:tcPr>
            <w:tcW w:w="1705" w:type="dxa"/>
          </w:tcPr>
          <w:p w:rsidR="002A3F1B" w:rsidRPr="005E32BD" w:rsidRDefault="002A3F1B" w:rsidP="00B46AA9">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Nisan </w:t>
            </w:r>
          </w:p>
        </w:tc>
        <w:tc>
          <w:tcPr>
            <w:tcW w:w="1697" w:type="dxa"/>
            <w:vAlign w:val="center"/>
          </w:tcPr>
          <w:p w:rsidR="002A3F1B" w:rsidRDefault="002A3F1B" w:rsidP="00B76426">
            <w:pPr>
              <w:jc w:val="right"/>
              <w:rPr>
                <w:rFonts w:ascii="Calibri" w:hAnsi="Calibri" w:cs="Calibri"/>
                <w:color w:val="000000"/>
              </w:rPr>
            </w:pPr>
            <w:r>
              <w:rPr>
                <w:rFonts w:ascii="Calibri" w:hAnsi="Calibri" w:cs="Calibri"/>
                <w:color w:val="000000"/>
              </w:rPr>
              <w:t xml:space="preserve">0,00 </w:t>
            </w:r>
          </w:p>
        </w:tc>
        <w:tc>
          <w:tcPr>
            <w:tcW w:w="1560" w:type="dxa"/>
            <w:vAlign w:val="center"/>
          </w:tcPr>
          <w:p w:rsidR="002A3F1B" w:rsidRDefault="002A3F1B" w:rsidP="00B76426">
            <w:pPr>
              <w:jc w:val="right"/>
              <w:rPr>
                <w:rFonts w:ascii="Calibri" w:hAnsi="Calibri" w:cs="Calibri"/>
                <w:color w:val="000000"/>
              </w:rPr>
            </w:pPr>
            <w:r>
              <w:rPr>
                <w:rFonts w:ascii="Calibri" w:hAnsi="Calibri" w:cs="Calibri"/>
                <w:color w:val="000000"/>
              </w:rPr>
              <w:t xml:space="preserve">0,00 </w:t>
            </w:r>
          </w:p>
        </w:tc>
        <w:tc>
          <w:tcPr>
            <w:tcW w:w="1842" w:type="dxa"/>
          </w:tcPr>
          <w:p w:rsidR="002A3F1B" w:rsidRPr="00757BCB" w:rsidRDefault="002A3F1B">
            <w:pPr>
              <w:jc w:val="right"/>
              <w:rPr>
                <w:bCs/>
                <w:color w:val="0D0D0D"/>
                <w:sz w:val="24"/>
                <w:szCs w:val="24"/>
              </w:rPr>
            </w:pPr>
          </w:p>
        </w:tc>
        <w:tc>
          <w:tcPr>
            <w:tcW w:w="2157" w:type="dxa"/>
          </w:tcPr>
          <w:p w:rsidR="002A3F1B" w:rsidRPr="00217F30" w:rsidRDefault="002A3F1B">
            <w:pPr>
              <w:jc w:val="right"/>
              <w:rPr>
                <w:bCs/>
                <w:color w:val="0D0D0D"/>
                <w:sz w:val="24"/>
                <w:szCs w:val="24"/>
              </w:rPr>
            </w:pPr>
          </w:p>
        </w:tc>
      </w:tr>
      <w:tr w:rsidR="002A3F1B" w:rsidRPr="00BD65DB" w:rsidTr="00217F30">
        <w:trPr>
          <w:trHeight w:val="99"/>
        </w:trPr>
        <w:tc>
          <w:tcPr>
            <w:tcW w:w="1705" w:type="dxa"/>
          </w:tcPr>
          <w:p w:rsidR="002A3F1B" w:rsidRPr="005E32BD" w:rsidRDefault="002A3F1B" w:rsidP="00B46AA9">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Mayıs </w:t>
            </w:r>
          </w:p>
        </w:tc>
        <w:tc>
          <w:tcPr>
            <w:tcW w:w="1697" w:type="dxa"/>
            <w:vAlign w:val="center"/>
          </w:tcPr>
          <w:p w:rsidR="002A3F1B" w:rsidRDefault="002A3F1B" w:rsidP="00B76426">
            <w:pPr>
              <w:jc w:val="right"/>
              <w:rPr>
                <w:rFonts w:ascii="Calibri" w:hAnsi="Calibri" w:cs="Calibri"/>
                <w:color w:val="000000"/>
              </w:rPr>
            </w:pPr>
            <w:r>
              <w:rPr>
                <w:rFonts w:ascii="Calibri" w:hAnsi="Calibri" w:cs="Calibri"/>
                <w:color w:val="000000"/>
              </w:rPr>
              <w:t xml:space="preserve">0,00 </w:t>
            </w:r>
          </w:p>
        </w:tc>
        <w:tc>
          <w:tcPr>
            <w:tcW w:w="1560" w:type="dxa"/>
            <w:vAlign w:val="center"/>
          </w:tcPr>
          <w:p w:rsidR="002A3F1B" w:rsidRDefault="002A3F1B" w:rsidP="00B76426">
            <w:pPr>
              <w:jc w:val="right"/>
              <w:rPr>
                <w:rFonts w:ascii="Calibri" w:hAnsi="Calibri" w:cs="Calibri"/>
                <w:color w:val="000000"/>
              </w:rPr>
            </w:pPr>
            <w:r>
              <w:rPr>
                <w:rFonts w:ascii="Calibri" w:hAnsi="Calibri" w:cs="Calibri"/>
                <w:color w:val="000000"/>
              </w:rPr>
              <w:t xml:space="preserve">0,00 </w:t>
            </w:r>
          </w:p>
        </w:tc>
        <w:tc>
          <w:tcPr>
            <w:tcW w:w="1842" w:type="dxa"/>
          </w:tcPr>
          <w:p w:rsidR="002A3F1B" w:rsidRPr="00757BCB" w:rsidRDefault="002A3F1B">
            <w:pPr>
              <w:jc w:val="right"/>
              <w:rPr>
                <w:bCs/>
                <w:color w:val="0D0D0D"/>
                <w:sz w:val="24"/>
                <w:szCs w:val="24"/>
              </w:rPr>
            </w:pPr>
          </w:p>
        </w:tc>
        <w:tc>
          <w:tcPr>
            <w:tcW w:w="2157" w:type="dxa"/>
          </w:tcPr>
          <w:p w:rsidR="002A3F1B" w:rsidRPr="00217F30" w:rsidRDefault="002A3F1B">
            <w:pPr>
              <w:jc w:val="right"/>
              <w:rPr>
                <w:bCs/>
                <w:color w:val="0D0D0D"/>
                <w:sz w:val="24"/>
                <w:szCs w:val="24"/>
              </w:rPr>
            </w:pPr>
          </w:p>
        </w:tc>
      </w:tr>
      <w:tr w:rsidR="002A3F1B" w:rsidRPr="00BD65DB" w:rsidTr="00217F30">
        <w:trPr>
          <w:trHeight w:val="99"/>
        </w:trPr>
        <w:tc>
          <w:tcPr>
            <w:tcW w:w="1705" w:type="dxa"/>
          </w:tcPr>
          <w:p w:rsidR="002A3F1B" w:rsidRPr="005E32BD" w:rsidRDefault="002A3F1B" w:rsidP="00B46AA9">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Haziran </w:t>
            </w:r>
          </w:p>
        </w:tc>
        <w:tc>
          <w:tcPr>
            <w:tcW w:w="1697" w:type="dxa"/>
            <w:vAlign w:val="center"/>
          </w:tcPr>
          <w:p w:rsidR="002A3F1B" w:rsidRDefault="002A3F1B" w:rsidP="00B76426">
            <w:pPr>
              <w:jc w:val="right"/>
              <w:rPr>
                <w:rFonts w:ascii="Calibri" w:hAnsi="Calibri" w:cs="Calibri"/>
                <w:color w:val="000000"/>
              </w:rPr>
            </w:pPr>
            <w:r>
              <w:rPr>
                <w:rFonts w:ascii="Calibri" w:hAnsi="Calibri" w:cs="Calibri"/>
                <w:color w:val="000000"/>
              </w:rPr>
              <w:t xml:space="preserve">0,00 </w:t>
            </w:r>
          </w:p>
        </w:tc>
        <w:tc>
          <w:tcPr>
            <w:tcW w:w="1560" w:type="dxa"/>
            <w:vAlign w:val="center"/>
          </w:tcPr>
          <w:p w:rsidR="002A3F1B" w:rsidRDefault="002A3F1B" w:rsidP="00B76426">
            <w:pPr>
              <w:jc w:val="right"/>
              <w:rPr>
                <w:rFonts w:ascii="Calibri" w:hAnsi="Calibri" w:cs="Calibri"/>
                <w:color w:val="000000"/>
              </w:rPr>
            </w:pPr>
            <w:r>
              <w:rPr>
                <w:rFonts w:ascii="Calibri" w:hAnsi="Calibri" w:cs="Calibri"/>
                <w:color w:val="000000"/>
              </w:rPr>
              <w:t xml:space="preserve">0,00 </w:t>
            </w:r>
          </w:p>
        </w:tc>
        <w:tc>
          <w:tcPr>
            <w:tcW w:w="1842" w:type="dxa"/>
          </w:tcPr>
          <w:p w:rsidR="002A3F1B" w:rsidRPr="00757BCB" w:rsidRDefault="002A3F1B">
            <w:pPr>
              <w:jc w:val="right"/>
              <w:rPr>
                <w:bCs/>
                <w:color w:val="0D0D0D"/>
                <w:sz w:val="24"/>
                <w:szCs w:val="24"/>
              </w:rPr>
            </w:pPr>
          </w:p>
        </w:tc>
        <w:tc>
          <w:tcPr>
            <w:tcW w:w="2157" w:type="dxa"/>
          </w:tcPr>
          <w:p w:rsidR="002A3F1B" w:rsidRDefault="002A3F1B">
            <w:pPr>
              <w:jc w:val="right"/>
              <w:rPr>
                <w:b/>
                <w:bCs/>
                <w:color w:val="0D0D0D"/>
                <w:sz w:val="24"/>
                <w:szCs w:val="24"/>
              </w:rPr>
            </w:pPr>
          </w:p>
        </w:tc>
      </w:tr>
      <w:tr w:rsidR="002A3F1B" w:rsidRPr="00BD65DB" w:rsidTr="00757BCB">
        <w:trPr>
          <w:trHeight w:val="99"/>
        </w:trPr>
        <w:tc>
          <w:tcPr>
            <w:tcW w:w="1705" w:type="dxa"/>
          </w:tcPr>
          <w:p w:rsidR="002A3F1B" w:rsidRPr="005E32BD" w:rsidRDefault="002A3F1B" w:rsidP="005E32BD">
            <w:pPr>
              <w:pStyle w:val="Default"/>
              <w:jc w:val="center"/>
              <w:rPr>
                <w:rFonts w:asciiTheme="minorHAnsi" w:hAnsiTheme="minorHAnsi" w:cstheme="minorHAnsi"/>
                <w:sz w:val="22"/>
                <w:szCs w:val="22"/>
              </w:rPr>
            </w:pPr>
            <w:r w:rsidRPr="005E32BD">
              <w:rPr>
                <w:rFonts w:asciiTheme="minorHAnsi" w:hAnsiTheme="minorHAnsi" w:cstheme="minorHAnsi"/>
                <w:sz w:val="22"/>
                <w:szCs w:val="22"/>
              </w:rPr>
              <w:t>Toplam</w:t>
            </w:r>
          </w:p>
        </w:tc>
        <w:tc>
          <w:tcPr>
            <w:tcW w:w="1697" w:type="dxa"/>
            <w:vAlign w:val="center"/>
          </w:tcPr>
          <w:p w:rsidR="002A3F1B" w:rsidRPr="00757BCB" w:rsidRDefault="002A3F1B" w:rsidP="00B76426">
            <w:pPr>
              <w:jc w:val="right"/>
              <w:rPr>
                <w:rFonts w:ascii="Calibri" w:hAnsi="Calibri" w:cs="Calibri"/>
                <w:b/>
                <w:color w:val="000000"/>
              </w:rPr>
            </w:pPr>
            <w:r w:rsidRPr="00757BCB">
              <w:rPr>
                <w:rFonts w:ascii="Calibri" w:hAnsi="Calibri" w:cs="Calibri"/>
                <w:b/>
                <w:color w:val="000000"/>
              </w:rPr>
              <w:t xml:space="preserve">3.500.000,00 </w:t>
            </w:r>
          </w:p>
        </w:tc>
        <w:tc>
          <w:tcPr>
            <w:tcW w:w="1560" w:type="dxa"/>
            <w:vAlign w:val="center"/>
          </w:tcPr>
          <w:p w:rsidR="002A3F1B" w:rsidRPr="002A3F1B" w:rsidRDefault="002A3F1B" w:rsidP="00B76426">
            <w:pPr>
              <w:jc w:val="right"/>
              <w:rPr>
                <w:rFonts w:ascii="Calibri" w:hAnsi="Calibri" w:cs="Calibri"/>
                <w:b/>
                <w:color w:val="000000"/>
              </w:rPr>
            </w:pPr>
            <w:r w:rsidRPr="002A3F1B">
              <w:rPr>
                <w:rFonts w:ascii="Calibri" w:hAnsi="Calibri" w:cs="Calibri"/>
                <w:b/>
                <w:color w:val="000000"/>
              </w:rPr>
              <w:t xml:space="preserve">3.750.000,00 </w:t>
            </w:r>
          </w:p>
        </w:tc>
        <w:tc>
          <w:tcPr>
            <w:tcW w:w="1842" w:type="dxa"/>
          </w:tcPr>
          <w:p w:rsidR="002A3F1B" w:rsidRPr="00DE66B3" w:rsidRDefault="00DE66B3">
            <w:pPr>
              <w:jc w:val="right"/>
              <w:rPr>
                <w:b/>
                <w:bCs/>
                <w:color w:val="0D0D0D"/>
              </w:rPr>
            </w:pPr>
            <w:r w:rsidRPr="00DE66B3">
              <w:rPr>
                <w:b/>
                <w:bCs/>
                <w:color w:val="0D0D0D"/>
              </w:rPr>
              <w:t>250.000,00</w:t>
            </w:r>
          </w:p>
        </w:tc>
        <w:tc>
          <w:tcPr>
            <w:tcW w:w="2157" w:type="dxa"/>
          </w:tcPr>
          <w:p w:rsidR="002A3F1B" w:rsidRPr="00DE66B3" w:rsidRDefault="0054504A">
            <w:pPr>
              <w:jc w:val="right"/>
              <w:rPr>
                <w:b/>
                <w:bCs/>
                <w:color w:val="0D0D0D"/>
              </w:rPr>
            </w:pPr>
            <w:r w:rsidRPr="00DE66B3">
              <w:rPr>
                <w:b/>
                <w:bCs/>
                <w:color w:val="0D0D0D"/>
              </w:rPr>
              <w:t>7,14</w:t>
            </w:r>
          </w:p>
        </w:tc>
      </w:tr>
    </w:tbl>
    <w:p w:rsidR="00B73C91" w:rsidRPr="00BD65DB" w:rsidRDefault="00B73C91" w:rsidP="00B73C91">
      <w:pPr>
        <w:rPr>
          <w:rFonts w:ascii="Times New Roman" w:hAnsi="Times New Roman" w:cs="Times New Roman"/>
          <w:color w:val="0D0D0D" w:themeColor="text1" w:themeTint="F2"/>
          <w:sz w:val="24"/>
          <w:szCs w:val="24"/>
        </w:rPr>
      </w:pPr>
    </w:p>
    <w:p w:rsidR="00D33AF5" w:rsidRPr="00BD65DB" w:rsidRDefault="00D651FA" w:rsidP="00217F30">
      <w:pPr>
        <w:pStyle w:val="Default"/>
        <w:spacing w:after="120"/>
      </w:pPr>
      <w:r>
        <w:t>09.</w:t>
      </w:r>
      <w:r w:rsidR="00D33AF5" w:rsidRPr="00BD65DB">
        <w:t xml:space="preserve">Yedek Ödenek </w:t>
      </w:r>
    </w:p>
    <w:p w:rsidR="0054504A" w:rsidRDefault="00D77DE2" w:rsidP="00CA302D">
      <w:pPr>
        <w:jc w:val="both"/>
        <w:rPr>
          <w:rFonts w:ascii="Times New Roman" w:hAnsi="Times New Roman" w:cs="Times New Roman"/>
          <w:sz w:val="24"/>
          <w:szCs w:val="24"/>
        </w:rPr>
      </w:pPr>
      <w:r>
        <w:rPr>
          <w:rFonts w:ascii="Times New Roman" w:hAnsi="Times New Roman" w:cs="Times New Roman"/>
          <w:sz w:val="24"/>
          <w:szCs w:val="24"/>
        </w:rPr>
        <w:t>2016</w:t>
      </w:r>
      <w:r w:rsidR="00DD1339" w:rsidRPr="00CA302D">
        <w:rPr>
          <w:rFonts w:ascii="Times New Roman" w:hAnsi="Times New Roman" w:cs="Times New Roman"/>
          <w:sz w:val="24"/>
          <w:szCs w:val="24"/>
        </w:rPr>
        <w:t xml:space="preserve"> yılında 9.000.000,00.-TL yedek ödenek öngörülmüştür.</w:t>
      </w:r>
      <w:r w:rsidR="0054504A">
        <w:rPr>
          <w:rFonts w:ascii="Times New Roman" w:hAnsi="Times New Roman" w:cs="Times New Roman"/>
          <w:sz w:val="24"/>
          <w:szCs w:val="24"/>
        </w:rPr>
        <w:t xml:space="preserve"> </w:t>
      </w:r>
      <w:r>
        <w:rPr>
          <w:rFonts w:ascii="Times New Roman" w:hAnsi="Times New Roman" w:cs="Times New Roman"/>
          <w:sz w:val="24"/>
          <w:szCs w:val="24"/>
        </w:rPr>
        <w:t>2016</w:t>
      </w:r>
      <w:r w:rsidR="008C7272" w:rsidRPr="00CA302D">
        <w:rPr>
          <w:rFonts w:ascii="Times New Roman" w:hAnsi="Times New Roman" w:cs="Times New Roman"/>
          <w:sz w:val="24"/>
          <w:szCs w:val="24"/>
        </w:rPr>
        <w:t xml:space="preserve"> yılında</w:t>
      </w:r>
      <w:r w:rsidR="00ED5F1E" w:rsidRPr="00CA302D">
        <w:rPr>
          <w:rFonts w:ascii="Times New Roman" w:hAnsi="Times New Roman" w:cs="Times New Roman"/>
          <w:sz w:val="24"/>
          <w:szCs w:val="24"/>
        </w:rPr>
        <w:t xml:space="preserve"> yedek ödenekten </w:t>
      </w:r>
      <w:r w:rsidR="002055C2">
        <w:rPr>
          <w:rFonts w:ascii="Times New Roman" w:hAnsi="Times New Roman" w:cs="Times New Roman"/>
          <w:sz w:val="24"/>
          <w:szCs w:val="24"/>
        </w:rPr>
        <w:t>9.000</w:t>
      </w:r>
      <w:r w:rsidR="00CA302D" w:rsidRPr="00CA302D">
        <w:rPr>
          <w:rFonts w:ascii="Times New Roman" w:eastAsia="Times New Roman" w:hAnsi="Times New Roman" w:cs="Times New Roman"/>
          <w:color w:val="000000"/>
          <w:sz w:val="24"/>
          <w:szCs w:val="24"/>
          <w:lang w:eastAsia="tr-TR"/>
        </w:rPr>
        <w:t xml:space="preserve">.000,00 </w:t>
      </w:r>
      <w:r w:rsidR="00ED5F1E" w:rsidRPr="00CA302D">
        <w:rPr>
          <w:rFonts w:ascii="Times New Roman" w:hAnsi="Times New Roman" w:cs="Times New Roman"/>
          <w:sz w:val="24"/>
          <w:szCs w:val="24"/>
        </w:rPr>
        <w:t>TL aktarım yapılmıştır.</w:t>
      </w:r>
      <w:r w:rsidR="0054504A">
        <w:rPr>
          <w:rFonts w:ascii="Times New Roman" w:hAnsi="Times New Roman" w:cs="Times New Roman"/>
          <w:sz w:val="24"/>
          <w:szCs w:val="24"/>
        </w:rPr>
        <w:t xml:space="preserve"> </w:t>
      </w:r>
      <w:r w:rsidR="000D65BF" w:rsidRPr="00CA302D">
        <w:rPr>
          <w:rFonts w:ascii="Times New Roman" w:hAnsi="Times New Roman" w:cs="Times New Roman"/>
          <w:sz w:val="24"/>
          <w:szCs w:val="24"/>
        </w:rPr>
        <w:t>Yedek öden</w:t>
      </w:r>
      <w:r w:rsidR="004F1ADD" w:rsidRPr="00CA302D">
        <w:rPr>
          <w:rFonts w:ascii="Times New Roman" w:hAnsi="Times New Roman" w:cs="Times New Roman"/>
          <w:sz w:val="24"/>
          <w:szCs w:val="24"/>
        </w:rPr>
        <w:t xml:space="preserve">ek olarak </w:t>
      </w:r>
      <w:r>
        <w:rPr>
          <w:rFonts w:ascii="Times New Roman" w:hAnsi="Times New Roman" w:cs="Times New Roman"/>
          <w:sz w:val="24"/>
          <w:szCs w:val="24"/>
        </w:rPr>
        <w:t>2017</w:t>
      </w:r>
      <w:r w:rsidR="004F1ADD" w:rsidRPr="00CA302D">
        <w:rPr>
          <w:rFonts w:ascii="Times New Roman" w:hAnsi="Times New Roman" w:cs="Times New Roman"/>
          <w:sz w:val="24"/>
          <w:szCs w:val="24"/>
        </w:rPr>
        <w:t xml:space="preserve"> yılı başında </w:t>
      </w:r>
      <w:r w:rsidR="002055C2">
        <w:rPr>
          <w:rFonts w:ascii="Times New Roman" w:hAnsi="Times New Roman" w:cs="Times New Roman"/>
          <w:sz w:val="24"/>
          <w:szCs w:val="24"/>
        </w:rPr>
        <w:t>11.5</w:t>
      </w:r>
      <w:r w:rsidR="004F1ADD" w:rsidRPr="00CA302D">
        <w:rPr>
          <w:rFonts w:ascii="Times New Roman" w:hAnsi="Times New Roman" w:cs="Times New Roman"/>
          <w:sz w:val="24"/>
          <w:szCs w:val="24"/>
        </w:rPr>
        <w:t>00.000,00</w:t>
      </w:r>
      <w:r w:rsidR="002055C2">
        <w:rPr>
          <w:rFonts w:ascii="Times New Roman" w:hAnsi="Times New Roman" w:cs="Times New Roman"/>
          <w:sz w:val="24"/>
          <w:szCs w:val="24"/>
        </w:rPr>
        <w:t xml:space="preserve"> </w:t>
      </w:r>
      <w:r w:rsidR="000D65BF" w:rsidRPr="00CA302D">
        <w:rPr>
          <w:rFonts w:ascii="Times New Roman" w:hAnsi="Times New Roman" w:cs="Times New Roman"/>
          <w:sz w:val="24"/>
          <w:szCs w:val="24"/>
        </w:rPr>
        <w:t>TL ödenek</w:t>
      </w:r>
      <w:r w:rsidR="004F1ADD" w:rsidRPr="00CA302D">
        <w:rPr>
          <w:rFonts w:ascii="Times New Roman" w:hAnsi="Times New Roman" w:cs="Times New Roman"/>
          <w:sz w:val="24"/>
          <w:szCs w:val="24"/>
        </w:rPr>
        <w:t xml:space="preserve"> öngörülmüştür. </w:t>
      </w:r>
    </w:p>
    <w:p w:rsidR="00217E69" w:rsidRPr="00CA302D" w:rsidRDefault="00D77DE2" w:rsidP="00CA302D">
      <w:pPr>
        <w:jc w:val="both"/>
        <w:rPr>
          <w:rFonts w:ascii="Times New Roman" w:hAnsi="Times New Roman" w:cs="Times New Roman"/>
          <w:sz w:val="24"/>
          <w:szCs w:val="24"/>
        </w:rPr>
      </w:pPr>
      <w:r>
        <w:rPr>
          <w:rFonts w:ascii="Times New Roman" w:hAnsi="Times New Roman" w:cs="Times New Roman"/>
          <w:sz w:val="24"/>
          <w:szCs w:val="24"/>
        </w:rPr>
        <w:t>2017</w:t>
      </w:r>
      <w:r w:rsidR="002C55F9" w:rsidRPr="00CA302D">
        <w:rPr>
          <w:rFonts w:ascii="Times New Roman" w:hAnsi="Times New Roman" w:cs="Times New Roman"/>
          <w:sz w:val="24"/>
          <w:szCs w:val="24"/>
        </w:rPr>
        <w:t xml:space="preserve"> Ocak–Haziran </w:t>
      </w:r>
      <w:r w:rsidR="00217E69" w:rsidRPr="00CA302D">
        <w:rPr>
          <w:rFonts w:ascii="Times New Roman" w:hAnsi="Times New Roman" w:cs="Times New Roman"/>
          <w:sz w:val="24"/>
          <w:szCs w:val="24"/>
        </w:rPr>
        <w:t>döneminde yedek ödenekten</w:t>
      </w:r>
      <w:r w:rsidR="00ED5F1E" w:rsidRPr="00CA302D">
        <w:rPr>
          <w:rFonts w:ascii="Times New Roman" w:hAnsi="Times New Roman" w:cs="Times New Roman"/>
          <w:sz w:val="24"/>
          <w:szCs w:val="24"/>
        </w:rPr>
        <w:t xml:space="preserve"> </w:t>
      </w:r>
      <w:r w:rsidR="002055C2">
        <w:rPr>
          <w:rFonts w:ascii="Times New Roman" w:hAnsi="Times New Roman" w:cs="Times New Roman"/>
          <w:sz w:val="24"/>
          <w:szCs w:val="24"/>
        </w:rPr>
        <w:t>580.</w:t>
      </w:r>
      <w:r w:rsidR="00CA302D" w:rsidRPr="00CA302D">
        <w:rPr>
          <w:rFonts w:ascii="Times New Roman" w:eastAsia="Times New Roman" w:hAnsi="Times New Roman" w:cs="Times New Roman"/>
          <w:color w:val="000000"/>
          <w:sz w:val="24"/>
          <w:szCs w:val="24"/>
          <w:lang w:eastAsia="tr-TR"/>
        </w:rPr>
        <w:t xml:space="preserve">000,00 </w:t>
      </w:r>
      <w:r w:rsidR="006E69E0" w:rsidRPr="00CA302D">
        <w:rPr>
          <w:rFonts w:ascii="Times New Roman" w:hAnsi="Times New Roman" w:cs="Times New Roman"/>
          <w:sz w:val="24"/>
          <w:szCs w:val="24"/>
        </w:rPr>
        <w:t>-</w:t>
      </w:r>
      <w:r w:rsidR="00ED5F1E" w:rsidRPr="00CA302D">
        <w:rPr>
          <w:rFonts w:ascii="Times New Roman" w:hAnsi="Times New Roman" w:cs="Times New Roman"/>
          <w:sz w:val="24"/>
          <w:szCs w:val="24"/>
        </w:rPr>
        <w:t>TL aktarım</w:t>
      </w:r>
      <w:r w:rsidR="00217E69" w:rsidRPr="00CA302D">
        <w:rPr>
          <w:rFonts w:ascii="Times New Roman" w:hAnsi="Times New Roman" w:cs="Times New Roman"/>
          <w:sz w:val="24"/>
          <w:szCs w:val="24"/>
        </w:rPr>
        <w:t xml:space="preserve"> yapılmıştır.</w:t>
      </w:r>
    </w:p>
    <w:p w:rsidR="00D33AF5" w:rsidRDefault="00D33AF5" w:rsidP="000B3649">
      <w:pPr>
        <w:pStyle w:val="Balk3"/>
      </w:pPr>
      <w:r w:rsidRPr="00BD65DB">
        <w:t xml:space="preserve">B. Bütçe Gelirleri </w:t>
      </w:r>
    </w:p>
    <w:p w:rsidR="000B3649" w:rsidRDefault="000B3649" w:rsidP="000B3649">
      <w:pPr>
        <w:autoSpaceDE w:val="0"/>
        <w:autoSpaceDN w:val="0"/>
        <w:adjustRightInd w:val="0"/>
        <w:jc w:val="both"/>
        <w:rPr>
          <w:rFonts w:ascii="Times New Roman" w:hAnsi="Times New Roman" w:cs="Times New Roman"/>
          <w:b/>
          <w:bCs/>
          <w:color w:val="000000" w:themeColor="text1"/>
          <w:sz w:val="24"/>
          <w:szCs w:val="24"/>
        </w:rPr>
      </w:pPr>
      <w:r w:rsidRPr="00C455A4">
        <w:rPr>
          <w:rFonts w:ascii="Times New Roman" w:hAnsi="Times New Roman" w:cs="Times New Roman"/>
          <w:color w:val="000000" w:themeColor="text1"/>
          <w:sz w:val="24"/>
          <w:szCs w:val="24"/>
        </w:rPr>
        <w:t xml:space="preserve">Belediyemizin </w:t>
      </w:r>
      <w:r w:rsidR="00D77DE2">
        <w:rPr>
          <w:rFonts w:ascii="Times New Roman" w:hAnsi="Times New Roman" w:cs="Times New Roman"/>
          <w:color w:val="000000" w:themeColor="text1"/>
          <w:sz w:val="24"/>
          <w:szCs w:val="24"/>
        </w:rPr>
        <w:t>2016</w:t>
      </w:r>
      <w:r w:rsidRPr="00C455A4">
        <w:rPr>
          <w:rFonts w:ascii="Times New Roman" w:hAnsi="Times New Roman" w:cs="Times New Roman"/>
          <w:color w:val="000000" w:themeColor="text1"/>
          <w:sz w:val="24"/>
          <w:szCs w:val="24"/>
        </w:rPr>
        <w:t>–</w:t>
      </w:r>
      <w:r w:rsidR="00D77DE2">
        <w:rPr>
          <w:rFonts w:ascii="Times New Roman" w:hAnsi="Times New Roman" w:cs="Times New Roman"/>
          <w:color w:val="000000" w:themeColor="text1"/>
          <w:sz w:val="24"/>
          <w:szCs w:val="24"/>
        </w:rPr>
        <w:t>2017</w:t>
      </w:r>
      <w:r w:rsidRPr="00C455A4">
        <w:rPr>
          <w:rFonts w:ascii="Times New Roman" w:hAnsi="Times New Roman" w:cs="Times New Roman"/>
          <w:color w:val="000000" w:themeColor="text1"/>
          <w:sz w:val="24"/>
          <w:szCs w:val="24"/>
        </w:rPr>
        <w:t xml:space="preserve"> yılları Ocak–Haziran dönemi bütçe gelirlerinin gelişimine ilişkin veriler aşağıdaki tabloda gösterilmiştir. </w:t>
      </w:r>
      <w:r w:rsidRPr="00C455A4">
        <w:rPr>
          <w:rFonts w:ascii="Times New Roman" w:hAnsi="Times New Roman" w:cs="Times New Roman"/>
          <w:b/>
          <w:bCs/>
          <w:color w:val="000000" w:themeColor="text1"/>
          <w:sz w:val="24"/>
          <w:szCs w:val="24"/>
        </w:rPr>
        <w:t xml:space="preserve"> </w:t>
      </w:r>
    </w:p>
    <w:p w:rsidR="00B76426" w:rsidRPr="00C455A4" w:rsidRDefault="00B76426" w:rsidP="000B3649">
      <w:pPr>
        <w:autoSpaceDE w:val="0"/>
        <w:autoSpaceDN w:val="0"/>
        <w:adjustRightInd w:val="0"/>
        <w:jc w:val="both"/>
        <w:rPr>
          <w:rFonts w:ascii="Times New Roman" w:hAnsi="Times New Roman" w:cs="Times New Roman"/>
          <w:b/>
          <w:bCs/>
          <w:color w:val="000000" w:themeColor="text1"/>
          <w:sz w:val="24"/>
          <w:szCs w:val="24"/>
        </w:rPr>
      </w:pPr>
    </w:p>
    <w:p w:rsidR="000B3649" w:rsidRPr="000B3649" w:rsidRDefault="00D77DE2" w:rsidP="000B3649">
      <w:r>
        <w:rPr>
          <w:rFonts w:cstheme="minorHAnsi"/>
          <w:b/>
          <w:bCs/>
          <w:color w:val="000000" w:themeColor="text1"/>
        </w:rPr>
        <w:t>2016</w:t>
      </w:r>
      <w:r w:rsidR="000B3649">
        <w:rPr>
          <w:rFonts w:cstheme="minorHAnsi"/>
          <w:b/>
          <w:bCs/>
          <w:color w:val="000000" w:themeColor="text1"/>
        </w:rPr>
        <w:t xml:space="preserve"> ve </w:t>
      </w:r>
      <w:r>
        <w:rPr>
          <w:rFonts w:cstheme="minorHAnsi"/>
          <w:b/>
          <w:bCs/>
          <w:color w:val="000000" w:themeColor="text1"/>
        </w:rPr>
        <w:t>2017</w:t>
      </w:r>
      <w:r w:rsidR="000B3649" w:rsidRPr="005E32BD">
        <w:rPr>
          <w:rFonts w:cstheme="minorHAnsi"/>
          <w:b/>
          <w:bCs/>
          <w:color w:val="000000" w:themeColor="text1"/>
        </w:rPr>
        <w:t xml:space="preserve"> Yılları Ocak – Haziran Dönemi Bütçe Gelirlerinin Gelişimi</w:t>
      </w:r>
    </w:p>
    <w:tbl>
      <w:tblPr>
        <w:tblStyle w:val="TabloKlavuzu"/>
        <w:tblW w:w="11058" w:type="dxa"/>
        <w:tblInd w:w="-885" w:type="dxa"/>
        <w:tblLayout w:type="fixed"/>
        <w:tblLook w:val="0000"/>
      </w:tblPr>
      <w:tblGrid>
        <w:gridCol w:w="1986"/>
        <w:gridCol w:w="1701"/>
        <w:gridCol w:w="1632"/>
        <w:gridCol w:w="1539"/>
        <w:gridCol w:w="1554"/>
        <w:gridCol w:w="945"/>
        <w:gridCol w:w="850"/>
        <w:gridCol w:w="851"/>
      </w:tblGrid>
      <w:tr w:rsidR="000B3649" w:rsidRPr="005E32BD" w:rsidTr="000B3649">
        <w:trPr>
          <w:trHeight w:val="283"/>
        </w:trPr>
        <w:tc>
          <w:tcPr>
            <w:tcW w:w="1986" w:type="dxa"/>
            <w:vMerge w:val="restart"/>
            <w:vAlign w:val="center"/>
          </w:tcPr>
          <w:p w:rsidR="000B3649" w:rsidRPr="005E32BD" w:rsidRDefault="000B3649" w:rsidP="000B3649">
            <w:pPr>
              <w:autoSpaceDE w:val="0"/>
              <w:autoSpaceDN w:val="0"/>
              <w:adjustRightInd w:val="0"/>
              <w:jc w:val="center"/>
              <w:rPr>
                <w:rFonts w:cstheme="minorHAnsi"/>
                <w:color w:val="000000" w:themeColor="text1"/>
              </w:rPr>
            </w:pPr>
            <w:bookmarkStart w:id="1" w:name="OLE_LINK2"/>
            <w:r w:rsidRPr="005E32BD">
              <w:rPr>
                <w:rFonts w:cstheme="minorHAnsi"/>
                <w:b/>
                <w:bCs/>
                <w:color w:val="000000" w:themeColor="text1"/>
              </w:rPr>
              <w:t>Gelir Ekonomik Kod</w:t>
            </w:r>
          </w:p>
        </w:tc>
        <w:tc>
          <w:tcPr>
            <w:tcW w:w="1701" w:type="dxa"/>
            <w:vMerge w:val="restart"/>
            <w:vAlign w:val="center"/>
          </w:tcPr>
          <w:p w:rsidR="000B3649" w:rsidRPr="005E32BD" w:rsidRDefault="00D77DE2" w:rsidP="000B3649">
            <w:pPr>
              <w:autoSpaceDE w:val="0"/>
              <w:autoSpaceDN w:val="0"/>
              <w:adjustRightInd w:val="0"/>
              <w:jc w:val="center"/>
              <w:rPr>
                <w:rFonts w:cstheme="minorHAnsi"/>
                <w:color w:val="000000" w:themeColor="text1"/>
              </w:rPr>
            </w:pPr>
            <w:r>
              <w:rPr>
                <w:rFonts w:cstheme="minorHAnsi"/>
                <w:b/>
                <w:bCs/>
                <w:color w:val="000000" w:themeColor="text1"/>
              </w:rPr>
              <w:t>2016</w:t>
            </w:r>
            <w:r w:rsidR="000B3649" w:rsidRPr="005E32BD">
              <w:rPr>
                <w:rFonts w:cstheme="minorHAnsi"/>
                <w:b/>
                <w:bCs/>
                <w:color w:val="000000" w:themeColor="text1"/>
              </w:rPr>
              <w:t xml:space="preserve"> Gerçekleşen Gelir</w:t>
            </w:r>
          </w:p>
        </w:tc>
        <w:tc>
          <w:tcPr>
            <w:tcW w:w="1632" w:type="dxa"/>
            <w:vMerge w:val="restart"/>
            <w:vAlign w:val="center"/>
          </w:tcPr>
          <w:p w:rsidR="000B3649" w:rsidRPr="005E32BD" w:rsidRDefault="00D77DE2" w:rsidP="000B3649">
            <w:pPr>
              <w:autoSpaceDE w:val="0"/>
              <w:autoSpaceDN w:val="0"/>
              <w:adjustRightInd w:val="0"/>
              <w:jc w:val="center"/>
              <w:rPr>
                <w:rFonts w:cstheme="minorHAnsi"/>
                <w:b/>
                <w:bCs/>
                <w:color w:val="000000" w:themeColor="text1"/>
              </w:rPr>
            </w:pPr>
            <w:r>
              <w:rPr>
                <w:rFonts w:cstheme="minorHAnsi"/>
                <w:b/>
                <w:bCs/>
                <w:color w:val="000000" w:themeColor="text1"/>
              </w:rPr>
              <w:t>2017</w:t>
            </w:r>
          </w:p>
          <w:p w:rsidR="000B3649" w:rsidRPr="005E32BD" w:rsidRDefault="000B3649" w:rsidP="000B3649">
            <w:pPr>
              <w:autoSpaceDE w:val="0"/>
              <w:autoSpaceDN w:val="0"/>
              <w:adjustRightInd w:val="0"/>
              <w:jc w:val="center"/>
              <w:rPr>
                <w:rFonts w:cstheme="minorHAnsi"/>
                <w:color w:val="000000" w:themeColor="text1"/>
              </w:rPr>
            </w:pPr>
            <w:r w:rsidRPr="005E32BD">
              <w:rPr>
                <w:rFonts w:cstheme="minorHAnsi"/>
                <w:b/>
                <w:bCs/>
                <w:color w:val="000000" w:themeColor="text1"/>
              </w:rPr>
              <w:t>Planlanan Gelir</w:t>
            </w:r>
          </w:p>
        </w:tc>
        <w:tc>
          <w:tcPr>
            <w:tcW w:w="5739" w:type="dxa"/>
            <w:gridSpan w:val="5"/>
          </w:tcPr>
          <w:p w:rsidR="000B3649" w:rsidRPr="005E32BD" w:rsidRDefault="000B3649" w:rsidP="00F67A7E">
            <w:pPr>
              <w:autoSpaceDE w:val="0"/>
              <w:autoSpaceDN w:val="0"/>
              <w:adjustRightInd w:val="0"/>
              <w:jc w:val="center"/>
              <w:rPr>
                <w:rFonts w:cstheme="minorHAnsi"/>
                <w:color w:val="000000" w:themeColor="text1"/>
              </w:rPr>
            </w:pPr>
            <w:r w:rsidRPr="005E32BD">
              <w:rPr>
                <w:rFonts w:cstheme="minorHAnsi"/>
                <w:b/>
                <w:bCs/>
                <w:color w:val="000000" w:themeColor="text1"/>
              </w:rPr>
              <w:t>Gelir Gerçekleşmeleri</w:t>
            </w:r>
          </w:p>
        </w:tc>
      </w:tr>
      <w:tr w:rsidR="000B3649" w:rsidRPr="005E32BD" w:rsidTr="000B3649">
        <w:trPr>
          <w:trHeight w:val="283"/>
        </w:trPr>
        <w:tc>
          <w:tcPr>
            <w:tcW w:w="1986" w:type="dxa"/>
            <w:vMerge/>
          </w:tcPr>
          <w:p w:rsidR="000B3649" w:rsidRPr="005E32BD" w:rsidRDefault="000B3649" w:rsidP="00F67A7E">
            <w:pPr>
              <w:autoSpaceDE w:val="0"/>
              <w:autoSpaceDN w:val="0"/>
              <w:adjustRightInd w:val="0"/>
              <w:jc w:val="center"/>
              <w:rPr>
                <w:rFonts w:cstheme="minorHAnsi"/>
                <w:color w:val="000000" w:themeColor="text1"/>
              </w:rPr>
            </w:pPr>
          </w:p>
        </w:tc>
        <w:tc>
          <w:tcPr>
            <w:tcW w:w="1701" w:type="dxa"/>
            <w:vMerge/>
          </w:tcPr>
          <w:p w:rsidR="000B3649" w:rsidRPr="005E32BD" w:rsidRDefault="000B3649" w:rsidP="00F67A7E">
            <w:pPr>
              <w:autoSpaceDE w:val="0"/>
              <w:autoSpaceDN w:val="0"/>
              <w:adjustRightInd w:val="0"/>
              <w:jc w:val="center"/>
              <w:rPr>
                <w:rFonts w:cstheme="minorHAnsi"/>
                <w:color w:val="000000" w:themeColor="text1"/>
              </w:rPr>
            </w:pPr>
          </w:p>
        </w:tc>
        <w:tc>
          <w:tcPr>
            <w:tcW w:w="1632" w:type="dxa"/>
            <w:vMerge/>
          </w:tcPr>
          <w:p w:rsidR="000B3649" w:rsidRPr="005E32BD" w:rsidRDefault="000B3649" w:rsidP="00F67A7E">
            <w:pPr>
              <w:autoSpaceDE w:val="0"/>
              <w:autoSpaceDN w:val="0"/>
              <w:adjustRightInd w:val="0"/>
              <w:jc w:val="center"/>
              <w:rPr>
                <w:rFonts w:cstheme="minorHAnsi"/>
                <w:color w:val="000000" w:themeColor="text1"/>
              </w:rPr>
            </w:pPr>
          </w:p>
        </w:tc>
        <w:tc>
          <w:tcPr>
            <w:tcW w:w="3093" w:type="dxa"/>
            <w:gridSpan w:val="2"/>
            <w:tcBorders>
              <w:bottom w:val="nil"/>
            </w:tcBorders>
          </w:tcPr>
          <w:p w:rsidR="000B3649" w:rsidRPr="005E32BD" w:rsidRDefault="000B3649" w:rsidP="00F67A7E">
            <w:pPr>
              <w:autoSpaceDE w:val="0"/>
              <w:autoSpaceDN w:val="0"/>
              <w:adjustRightInd w:val="0"/>
              <w:jc w:val="center"/>
              <w:rPr>
                <w:rFonts w:cstheme="minorHAnsi"/>
                <w:b/>
                <w:color w:val="000000" w:themeColor="text1"/>
              </w:rPr>
            </w:pPr>
            <w:r w:rsidRPr="005E32BD">
              <w:rPr>
                <w:rFonts w:cstheme="minorHAnsi"/>
                <w:b/>
                <w:color w:val="000000" w:themeColor="text1"/>
              </w:rPr>
              <w:t>Ocak-Haziran Dönemi</w:t>
            </w:r>
          </w:p>
        </w:tc>
        <w:tc>
          <w:tcPr>
            <w:tcW w:w="1795" w:type="dxa"/>
            <w:gridSpan w:val="2"/>
          </w:tcPr>
          <w:p w:rsidR="000B3649" w:rsidRPr="005E32BD" w:rsidRDefault="000B3649" w:rsidP="00F67A7E">
            <w:pPr>
              <w:autoSpaceDE w:val="0"/>
              <w:autoSpaceDN w:val="0"/>
              <w:adjustRightInd w:val="0"/>
              <w:jc w:val="center"/>
              <w:rPr>
                <w:rFonts w:cstheme="minorHAnsi"/>
                <w:color w:val="000000" w:themeColor="text1"/>
              </w:rPr>
            </w:pPr>
            <w:r w:rsidRPr="005E32BD">
              <w:rPr>
                <w:rFonts w:cstheme="minorHAnsi"/>
                <w:b/>
                <w:bCs/>
                <w:color w:val="000000" w:themeColor="text1"/>
              </w:rPr>
              <w:t>Oran %</w:t>
            </w:r>
          </w:p>
        </w:tc>
        <w:tc>
          <w:tcPr>
            <w:tcW w:w="851" w:type="dxa"/>
            <w:vMerge w:val="restart"/>
            <w:vAlign w:val="center"/>
          </w:tcPr>
          <w:p w:rsidR="000B3649" w:rsidRPr="005E32BD" w:rsidRDefault="000B3649" w:rsidP="000B3649">
            <w:pPr>
              <w:autoSpaceDE w:val="0"/>
              <w:autoSpaceDN w:val="0"/>
              <w:adjustRightInd w:val="0"/>
              <w:jc w:val="center"/>
              <w:rPr>
                <w:rFonts w:cstheme="minorHAnsi"/>
                <w:color w:val="000000" w:themeColor="text1"/>
              </w:rPr>
            </w:pPr>
            <w:r w:rsidRPr="005E32BD">
              <w:rPr>
                <w:rFonts w:cstheme="minorHAnsi"/>
                <w:b/>
                <w:bCs/>
                <w:color w:val="000000" w:themeColor="text1"/>
              </w:rPr>
              <w:t>Artış Oranı %</w:t>
            </w:r>
          </w:p>
        </w:tc>
      </w:tr>
      <w:tr w:rsidR="000B3649" w:rsidRPr="005E32BD" w:rsidTr="000B3649">
        <w:trPr>
          <w:trHeight w:val="283"/>
        </w:trPr>
        <w:tc>
          <w:tcPr>
            <w:tcW w:w="1986" w:type="dxa"/>
            <w:vMerge/>
          </w:tcPr>
          <w:p w:rsidR="000B3649" w:rsidRPr="005E32BD" w:rsidRDefault="000B3649" w:rsidP="00F67A7E">
            <w:pPr>
              <w:autoSpaceDE w:val="0"/>
              <w:autoSpaceDN w:val="0"/>
              <w:adjustRightInd w:val="0"/>
              <w:rPr>
                <w:rFonts w:cstheme="minorHAnsi"/>
                <w:color w:val="000000" w:themeColor="text1"/>
              </w:rPr>
            </w:pPr>
          </w:p>
        </w:tc>
        <w:tc>
          <w:tcPr>
            <w:tcW w:w="1701" w:type="dxa"/>
            <w:vMerge/>
          </w:tcPr>
          <w:p w:rsidR="000B3649" w:rsidRPr="005E32BD" w:rsidRDefault="000B3649" w:rsidP="00F67A7E">
            <w:pPr>
              <w:autoSpaceDE w:val="0"/>
              <w:autoSpaceDN w:val="0"/>
              <w:adjustRightInd w:val="0"/>
              <w:rPr>
                <w:rFonts w:cstheme="minorHAnsi"/>
                <w:color w:val="000000" w:themeColor="text1"/>
              </w:rPr>
            </w:pPr>
          </w:p>
        </w:tc>
        <w:tc>
          <w:tcPr>
            <w:tcW w:w="1632" w:type="dxa"/>
            <w:vMerge/>
          </w:tcPr>
          <w:p w:rsidR="000B3649" w:rsidRPr="005E32BD" w:rsidRDefault="000B3649" w:rsidP="00F67A7E">
            <w:pPr>
              <w:autoSpaceDE w:val="0"/>
              <w:autoSpaceDN w:val="0"/>
              <w:adjustRightInd w:val="0"/>
              <w:jc w:val="right"/>
              <w:rPr>
                <w:rFonts w:cstheme="minorHAnsi"/>
                <w:color w:val="000000" w:themeColor="text1"/>
              </w:rPr>
            </w:pPr>
          </w:p>
        </w:tc>
        <w:tc>
          <w:tcPr>
            <w:tcW w:w="1539" w:type="dxa"/>
            <w:vAlign w:val="center"/>
          </w:tcPr>
          <w:p w:rsidR="000B3649" w:rsidRPr="005E32BD" w:rsidRDefault="00D77DE2" w:rsidP="000B3649">
            <w:pPr>
              <w:autoSpaceDE w:val="0"/>
              <w:autoSpaceDN w:val="0"/>
              <w:adjustRightInd w:val="0"/>
              <w:jc w:val="center"/>
              <w:rPr>
                <w:rFonts w:cstheme="minorHAnsi"/>
                <w:b/>
                <w:color w:val="000000" w:themeColor="text1"/>
              </w:rPr>
            </w:pPr>
            <w:r>
              <w:rPr>
                <w:rFonts w:cstheme="minorHAnsi"/>
                <w:b/>
                <w:color w:val="000000" w:themeColor="text1"/>
              </w:rPr>
              <w:t>2016</w:t>
            </w:r>
          </w:p>
        </w:tc>
        <w:tc>
          <w:tcPr>
            <w:tcW w:w="1554" w:type="dxa"/>
            <w:vAlign w:val="center"/>
          </w:tcPr>
          <w:p w:rsidR="000B3649" w:rsidRPr="005E32BD" w:rsidRDefault="00D77DE2" w:rsidP="000B3649">
            <w:pPr>
              <w:autoSpaceDE w:val="0"/>
              <w:autoSpaceDN w:val="0"/>
              <w:adjustRightInd w:val="0"/>
              <w:jc w:val="center"/>
              <w:rPr>
                <w:rFonts w:cstheme="minorHAnsi"/>
                <w:b/>
                <w:color w:val="000000" w:themeColor="text1"/>
              </w:rPr>
            </w:pPr>
            <w:r>
              <w:rPr>
                <w:rFonts w:cstheme="minorHAnsi"/>
                <w:b/>
                <w:color w:val="000000" w:themeColor="text1"/>
              </w:rPr>
              <w:t>2017</w:t>
            </w:r>
          </w:p>
        </w:tc>
        <w:tc>
          <w:tcPr>
            <w:tcW w:w="945" w:type="dxa"/>
            <w:vAlign w:val="center"/>
          </w:tcPr>
          <w:p w:rsidR="000B3649" w:rsidRPr="005E32BD" w:rsidRDefault="00D77DE2" w:rsidP="000B3649">
            <w:pPr>
              <w:autoSpaceDE w:val="0"/>
              <w:autoSpaceDN w:val="0"/>
              <w:adjustRightInd w:val="0"/>
              <w:jc w:val="center"/>
              <w:rPr>
                <w:rFonts w:cstheme="minorHAnsi"/>
                <w:color w:val="000000" w:themeColor="text1"/>
              </w:rPr>
            </w:pPr>
            <w:r>
              <w:rPr>
                <w:rFonts w:cstheme="minorHAnsi"/>
                <w:b/>
                <w:bCs/>
                <w:color w:val="000000" w:themeColor="text1"/>
              </w:rPr>
              <w:t>2016</w:t>
            </w:r>
          </w:p>
        </w:tc>
        <w:tc>
          <w:tcPr>
            <w:tcW w:w="850" w:type="dxa"/>
            <w:vAlign w:val="center"/>
          </w:tcPr>
          <w:p w:rsidR="000B3649" w:rsidRPr="005E32BD" w:rsidRDefault="00D77DE2" w:rsidP="000B3649">
            <w:pPr>
              <w:autoSpaceDE w:val="0"/>
              <w:autoSpaceDN w:val="0"/>
              <w:adjustRightInd w:val="0"/>
              <w:jc w:val="center"/>
              <w:rPr>
                <w:rFonts w:cstheme="minorHAnsi"/>
                <w:color w:val="000000" w:themeColor="text1"/>
              </w:rPr>
            </w:pPr>
            <w:r>
              <w:rPr>
                <w:rFonts w:cstheme="minorHAnsi"/>
                <w:b/>
                <w:bCs/>
                <w:color w:val="000000" w:themeColor="text1"/>
              </w:rPr>
              <w:t>2017</w:t>
            </w:r>
          </w:p>
        </w:tc>
        <w:tc>
          <w:tcPr>
            <w:tcW w:w="851" w:type="dxa"/>
            <w:vMerge/>
          </w:tcPr>
          <w:p w:rsidR="000B3649" w:rsidRPr="005E32BD" w:rsidRDefault="000B3649" w:rsidP="00F67A7E">
            <w:pPr>
              <w:autoSpaceDE w:val="0"/>
              <w:autoSpaceDN w:val="0"/>
              <w:adjustRightInd w:val="0"/>
              <w:rPr>
                <w:rFonts w:cstheme="minorHAnsi"/>
                <w:color w:val="000000" w:themeColor="text1"/>
              </w:rPr>
            </w:pPr>
          </w:p>
        </w:tc>
      </w:tr>
      <w:tr w:rsidR="003A2230" w:rsidRPr="005E32BD" w:rsidTr="00E33199">
        <w:trPr>
          <w:trHeight w:val="359"/>
        </w:trPr>
        <w:tc>
          <w:tcPr>
            <w:tcW w:w="1986" w:type="dxa"/>
          </w:tcPr>
          <w:p w:rsidR="003A2230" w:rsidRPr="00E33199" w:rsidRDefault="003A2230" w:rsidP="00E33199">
            <w:pPr>
              <w:autoSpaceDE w:val="0"/>
              <w:autoSpaceDN w:val="0"/>
              <w:adjustRightInd w:val="0"/>
              <w:rPr>
                <w:rFonts w:cstheme="minorHAnsi"/>
                <w:color w:val="000000" w:themeColor="text1"/>
              </w:rPr>
            </w:pPr>
            <w:r w:rsidRPr="00E33199">
              <w:rPr>
                <w:rFonts w:cstheme="minorHAnsi"/>
                <w:bCs/>
                <w:color w:val="000000" w:themeColor="text1"/>
              </w:rPr>
              <w:t>01- Vergi Gelirleri</w:t>
            </w:r>
          </w:p>
        </w:tc>
        <w:tc>
          <w:tcPr>
            <w:tcW w:w="1701" w:type="dxa"/>
            <w:vAlign w:val="center"/>
          </w:tcPr>
          <w:p w:rsidR="003A2230" w:rsidRDefault="003A2230">
            <w:pPr>
              <w:jc w:val="right"/>
              <w:rPr>
                <w:rFonts w:ascii="Calibri" w:hAnsi="Calibri"/>
                <w:color w:val="000000"/>
              </w:rPr>
            </w:pPr>
            <w:r>
              <w:rPr>
                <w:rFonts w:ascii="Calibri" w:hAnsi="Calibri"/>
                <w:color w:val="000000"/>
              </w:rPr>
              <w:t xml:space="preserve">46.355.845,84 </w:t>
            </w:r>
          </w:p>
        </w:tc>
        <w:tc>
          <w:tcPr>
            <w:tcW w:w="1632" w:type="dxa"/>
            <w:vAlign w:val="center"/>
          </w:tcPr>
          <w:p w:rsidR="003A2230" w:rsidRDefault="003A2230">
            <w:pPr>
              <w:jc w:val="right"/>
              <w:rPr>
                <w:rFonts w:ascii="Calibri" w:hAnsi="Calibri"/>
                <w:color w:val="000000"/>
              </w:rPr>
            </w:pPr>
            <w:r>
              <w:rPr>
                <w:rFonts w:ascii="Calibri" w:hAnsi="Calibri"/>
                <w:color w:val="000000"/>
              </w:rPr>
              <w:t xml:space="preserve">71.210.000,00 </w:t>
            </w:r>
          </w:p>
        </w:tc>
        <w:tc>
          <w:tcPr>
            <w:tcW w:w="1539" w:type="dxa"/>
            <w:vAlign w:val="center"/>
          </w:tcPr>
          <w:p w:rsidR="003A2230" w:rsidRDefault="003A2230">
            <w:pPr>
              <w:jc w:val="right"/>
              <w:rPr>
                <w:rFonts w:ascii="Calibri" w:hAnsi="Calibri"/>
                <w:color w:val="000000"/>
              </w:rPr>
            </w:pPr>
            <w:r>
              <w:rPr>
                <w:rFonts w:ascii="Calibri" w:hAnsi="Calibri"/>
                <w:color w:val="000000"/>
              </w:rPr>
              <w:t xml:space="preserve">26.553.780,70 </w:t>
            </w:r>
          </w:p>
        </w:tc>
        <w:tc>
          <w:tcPr>
            <w:tcW w:w="1554" w:type="dxa"/>
            <w:vAlign w:val="center"/>
          </w:tcPr>
          <w:p w:rsidR="003A2230" w:rsidRDefault="003A2230">
            <w:pPr>
              <w:jc w:val="right"/>
              <w:rPr>
                <w:rFonts w:ascii="Calibri" w:hAnsi="Calibri"/>
                <w:color w:val="000000"/>
              </w:rPr>
            </w:pPr>
            <w:r>
              <w:rPr>
                <w:rFonts w:ascii="Calibri" w:hAnsi="Calibri"/>
                <w:color w:val="000000"/>
              </w:rPr>
              <w:t xml:space="preserve">27.354.141,74 </w:t>
            </w:r>
          </w:p>
        </w:tc>
        <w:tc>
          <w:tcPr>
            <w:tcW w:w="945" w:type="dxa"/>
            <w:vAlign w:val="center"/>
          </w:tcPr>
          <w:p w:rsidR="003A2230" w:rsidRDefault="003A2230" w:rsidP="003A2230">
            <w:pPr>
              <w:jc w:val="right"/>
              <w:rPr>
                <w:color w:val="000000"/>
              </w:rPr>
            </w:pPr>
            <w:r>
              <w:rPr>
                <w:color w:val="000000"/>
              </w:rPr>
              <w:t>57,28</w:t>
            </w:r>
          </w:p>
        </w:tc>
        <w:tc>
          <w:tcPr>
            <w:tcW w:w="850" w:type="dxa"/>
            <w:vAlign w:val="center"/>
          </w:tcPr>
          <w:p w:rsidR="003A2230" w:rsidRDefault="003A2230" w:rsidP="003A2230">
            <w:pPr>
              <w:jc w:val="right"/>
              <w:rPr>
                <w:color w:val="000000"/>
              </w:rPr>
            </w:pPr>
            <w:r>
              <w:rPr>
                <w:color w:val="000000"/>
              </w:rPr>
              <w:t>38,41</w:t>
            </w:r>
          </w:p>
        </w:tc>
        <w:tc>
          <w:tcPr>
            <w:tcW w:w="851" w:type="dxa"/>
            <w:vAlign w:val="center"/>
          </w:tcPr>
          <w:p w:rsidR="003A2230" w:rsidRDefault="003A2230" w:rsidP="003A2230">
            <w:pPr>
              <w:jc w:val="right"/>
              <w:rPr>
                <w:color w:val="000000"/>
              </w:rPr>
            </w:pPr>
            <w:r>
              <w:rPr>
                <w:color w:val="000000"/>
              </w:rPr>
              <w:t>3,01</w:t>
            </w:r>
          </w:p>
        </w:tc>
      </w:tr>
      <w:tr w:rsidR="003A2230" w:rsidRPr="005E32BD" w:rsidTr="00E33199">
        <w:trPr>
          <w:trHeight w:val="283"/>
        </w:trPr>
        <w:tc>
          <w:tcPr>
            <w:tcW w:w="1986" w:type="dxa"/>
          </w:tcPr>
          <w:p w:rsidR="003A2230" w:rsidRPr="00E33199" w:rsidRDefault="003A2230" w:rsidP="00E33199">
            <w:pPr>
              <w:autoSpaceDE w:val="0"/>
              <w:autoSpaceDN w:val="0"/>
              <w:adjustRightInd w:val="0"/>
              <w:rPr>
                <w:rFonts w:cstheme="minorHAnsi"/>
                <w:color w:val="000000" w:themeColor="text1"/>
              </w:rPr>
            </w:pPr>
            <w:r w:rsidRPr="00E33199">
              <w:rPr>
                <w:rFonts w:cstheme="minorHAnsi"/>
                <w:bCs/>
                <w:color w:val="000000" w:themeColor="text1"/>
              </w:rPr>
              <w:t>03-Teşebbüs ve Mülkiyet Gelirleri</w:t>
            </w:r>
          </w:p>
        </w:tc>
        <w:tc>
          <w:tcPr>
            <w:tcW w:w="1701" w:type="dxa"/>
            <w:vAlign w:val="center"/>
          </w:tcPr>
          <w:p w:rsidR="003A2230" w:rsidRDefault="003A2230">
            <w:pPr>
              <w:jc w:val="right"/>
              <w:rPr>
                <w:rFonts w:ascii="Calibri" w:hAnsi="Calibri"/>
                <w:color w:val="000000"/>
              </w:rPr>
            </w:pPr>
            <w:r>
              <w:rPr>
                <w:rFonts w:ascii="Calibri" w:hAnsi="Calibri"/>
                <w:color w:val="000000"/>
              </w:rPr>
              <w:t xml:space="preserve">17.381.461,45 </w:t>
            </w:r>
          </w:p>
        </w:tc>
        <w:tc>
          <w:tcPr>
            <w:tcW w:w="1632" w:type="dxa"/>
            <w:vAlign w:val="center"/>
          </w:tcPr>
          <w:p w:rsidR="003A2230" w:rsidRDefault="003A2230">
            <w:pPr>
              <w:jc w:val="right"/>
              <w:rPr>
                <w:rFonts w:ascii="Calibri" w:hAnsi="Calibri"/>
                <w:color w:val="000000"/>
              </w:rPr>
            </w:pPr>
            <w:r>
              <w:rPr>
                <w:rFonts w:ascii="Calibri" w:hAnsi="Calibri"/>
                <w:color w:val="000000"/>
              </w:rPr>
              <w:t xml:space="preserve">26.000.000,00 </w:t>
            </w:r>
          </w:p>
        </w:tc>
        <w:tc>
          <w:tcPr>
            <w:tcW w:w="1539" w:type="dxa"/>
            <w:vAlign w:val="center"/>
          </w:tcPr>
          <w:p w:rsidR="003A2230" w:rsidRDefault="003A2230">
            <w:pPr>
              <w:jc w:val="right"/>
              <w:rPr>
                <w:rFonts w:ascii="Calibri" w:hAnsi="Calibri"/>
                <w:color w:val="000000"/>
              </w:rPr>
            </w:pPr>
            <w:r>
              <w:rPr>
                <w:rFonts w:ascii="Calibri" w:hAnsi="Calibri"/>
                <w:color w:val="000000"/>
              </w:rPr>
              <w:t xml:space="preserve">9.996.830,72 </w:t>
            </w:r>
          </w:p>
        </w:tc>
        <w:tc>
          <w:tcPr>
            <w:tcW w:w="1554" w:type="dxa"/>
            <w:vAlign w:val="center"/>
          </w:tcPr>
          <w:p w:rsidR="003A2230" w:rsidRDefault="003A2230">
            <w:pPr>
              <w:jc w:val="right"/>
              <w:rPr>
                <w:rFonts w:ascii="Calibri" w:hAnsi="Calibri"/>
                <w:color w:val="000000"/>
              </w:rPr>
            </w:pPr>
            <w:r>
              <w:rPr>
                <w:rFonts w:ascii="Calibri" w:hAnsi="Calibri"/>
                <w:color w:val="000000"/>
              </w:rPr>
              <w:t xml:space="preserve">20.399.375,75 </w:t>
            </w:r>
          </w:p>
        </w:tc>
        <w:tc>
          <w:tcPr>
            <w:tcW w:w="945" w:type="dxa"/>
            <w:vAlign w:val="center"/>
          </w:tcPr>
          <w:p w:rsidR="003A2230" w:rsidRDefault="003A2230" w:rsidP="003A2230">
            <w:pPr>
              <w:jc w:val="right"/>
              <w:rPr>
                <w:color w:val="000000"/>
              </w:rPr>
            </w:pPr>
            <w:r>
              <w:rPr>
                <w:color w:val="000000"/>
              </w:rPr>
              <w:t>57,51</w:t>
            </w:r>
          </w:p>
        </w:tc>
        <w:tc>
          <w:tcPr>
            <w:tcW w:w="850" w:type="dxa"/>
            <w:vAlign w:val="center"/>
          </w:tcPr>
          <w:p w:rsidR="003A2230" w:rsidRDefault="003A2230" w:rsidP="003A2230">
            <w:pPr>
              <w:jc w:val="right"/>
              <w:rPr>
                <w:color w:val="000000"/>
              </w:rPr>
            </w:pPr>
            <w:r>
              <w:rPr>
                <w:color w:val="000000"/>
              </w:rPr>
              <w:t>78,46</w:t>
            </w:r>
          </w:p>
        </w:tc>
        <w:tc>
          <w:tcPr>
            <w:tcW w:w="851" w:type="dxa"/>
            <w:vAlign w:val="center"/>
          </w:tcPr>
          <w:p w:rsidR="003A2230" w:rsidRDefault="003A2230" w:rsidP="003A2230">
            <w:pPr>
              <w:jc w:val="right"/>
              <w:rPr>
                <w:color w:val="000000"/>
              </w:rPr>
            </w:pPr>
            <w:r>
              <w:rPr>
                <w:color w:val="000000"/>
              </w:rPr>
              <w:t>104,06</w:t>
            </w:r>
          </w:p>
        </w:tc>
      </w:tr>
      <w:tr w:rsidR="003A2230" w:rsidRPr="005E32BD" w:rsidTr="00E33199">
        <w:trPr>
          <w:trHeight w:val="283"/>
        </w:trPr>
        <w:tc>
          <w:tcPr>
            <w:tcW w:w="1986" w:type="dxa"/>
          </w:tcPr>
          <w:p w:rsidR="003A2230" w:rsidRPr="00E33199" w:rsidRDefault="003A2230" w:rsidP="00E33199">
            <w:pPr>
              <w:autoSpaceDE w:val="0"/>
              <w:autoSpaceDN w:val="0"/>
              <w:adjustRightInd w:val="0"/>
              <w:rPr>
                <w:rFonts w:cstheme="minorHAnsi"/>
                <w:color w:val="000000" w:themeColor="text1"/>
              </w:rPr>
            </w:pPr>
            <w:r w:rsidRPr="00E33199">
              <w:rPr>
                <w:rFonts w:cstheme="minorHAnsi"/>
                <w:bCs/>
                <w:color w:val="000000" w:themeColor="text1"/>
              </w:rPr>
              <w:t>04-Alınan Bağış ve Yardımlar ile Özel Gelirler</w:t>
            </w:r>
          </w:p>
        </w:tc>
        <w:tc>
          <w:tcPr>
            <w:tcW w:w="1701" w:type="dxa"/>
            <w:vAlign w:val="center"/>
          </w:tcPr>
          <w:p w:rsidR="003A2230" w:rsidRDefault="003A2230">
            <w:pPr>
              <w:jc w:val="right"/>
              <w:rPr>
                <w:rFonts w:ascii="Calibri" w:hAnsi="Calibri"/>
                <w:color w:val="000000"/>
              </w:rPr>
            </w:pPr>
            <w:r>
              <w:rPr>
                <w:rFonts w:ascii="Calibri" w:hAnsi="Calibri"/>
                <w:color w:val="000000"/>
              </w:rPr>
              <w:t xml:space="preserve">3.310.942,29 </w:t>
            </w:r>
          </w:p>
        </w:tc>
        <w:tc>
          <w:tcPr>
            <w:tcW w:w="1632" w:type="dxa"/>
            <w:vAlign w:val="center"/>
          </w:tcPr>
          <w:p w:rsidR="003A2230" w:rsidRDefault="003A2230">
            <w:pPr>
              <w:jc w:val="right"/>
              <w:rPr>
                <w:rFonts w:ascii="Calibri" w:hAnsi="Calibri"/>
                <w:color w:val="000000"/>
              </w:rPr>
            </w:pPr>
            <w:r>
              <w:rPr>
                <w:rFonts w:ascii="Calibri" w:hAnsi="Calibri"/>
                <w:color w:val="000000"/>
              </w:rPr>
              <w:t xml:space="preserve">5.100.000,00 </w:t>
            </w:r>
          </w:p>
        </w:tc>
        <w:tc>
          <w:tcPr>
            <w:tcW w:w="1539" w:type="dxa"/>
            <w:vAlign w:val="center"/>
          </w:tcPr>
          <w:p w:rsidR="003A2230" w:rsidRDefault="003A2230">
            <w:pPr>
              <w:jc w:val="right"/>
              <w:rPr>
                <w:rFonts w:ascii="Calibri" w:hAnsi="Calibri"/>
                <w:color w:val="000000"/>
              </w:rPr>
            </w:pPr>
            <w:r>
              <w:rPr>
                <w:rFonts w:ascii="Calibri" w:hAnsi="Calibri"/>
                <w:color w:val="000000"/>
              </w:rPr>
              <w:t xml:space="preserve">2.779.429,40 </w:t>
            </w:r>
          </w:p>
        </w:tc>
        <w:tc>
          <w:tcPr>
            <w:tcW w:w="1554" w:type="dxa"/>
            <w:vAlign w:val="center"/>
          </w:tcPr>
          <w:p w:rsidR="003A2230" w:rsidRDefault="003A2230">
            <w:pPr>
              <w:jc w:val="right"/>
              <w:rPr>
                <w:rFonts w:ascii="Calibri" w:hAnsi="Calibri"/>
                <w:color w:val="000000"/>
              </w:rPr>
            </w:pPr>
            <w:r>
              <w:rPr>
                <w:rFonts w:ascii="Calibri" w:hAnsi="Calibri"/>
                <w:color w:val="000000"/>
              </w:rPr>
              <w:t xml:space="preserve">0,00 </w:t>
            </w:r>
          </w:p>
        </w:tc>
        <w:tc>
          <w:tcPr>
            <w:tcW w:w="945" w:type="dxa"/>
            <w:vAlign w:val="center"/>
          </w:tcPr>
          <w:p w:rsidR="003A2230" w:rsidRDefault="003A2230" w:rsidP="003A2230">
            <w:pPr>
              <w:jc w:val="right"/>
              <w:rPr>
                <w:color w:val="000000"/>
              </w:rPr>
            </w:pPr>
            <w:r>
              <w:rPr>
                <w:color w:val="000000"/>
              </w:rPr>
              <w:t>83,95</w:t>
            </w:r>
          </w:p>
        </w:tc>
        <w:tc>
          <w:tcPr>
            <w:tcW w:w="850" w:type="dxa"/>
            <w:vAlign w:val="center"/>
          </w:tcPr>
          <w:p w:rsidR="003A2230" w:rsidRDefault="003A2230" w:rsidP="003A2230">
            <w:pPr>
              <w:jc w:val="right"/>
              <w:rPr>
                <w:color w:val="000000"/>
              </w:rPr>
            </w:pPr>
            <w:r>
              <w:rPr>
                <w:color w:val="000000"/>
              </w:rPr>
              <w:t>0,00</w:t>
            </w:r>
          </w:p>
        </w:tc>
        <w:tc>
          <w:tcPr>
            <w:tcW w:w="851" w:type="dxa"/>
            <w:vAlign w:val="center"/>
          </w:tcPr>
          <w:p w:rsidR="003A2230" w:rsidRDefault="003A2230" w:rsidP="003A2230">
            <w:pPr>
              <w:jc w:val="right"/>
              <w:rPr>
                <w:color w:val="000000"/>
              </w:rPr>
            </w:pPr>
            <w:r>
              <w:rPr>
                <w:color w:val="000000"/>
              </w:rPr>
              <w:t>-100,00</w:t>
            </w:r>
          </w:p>
        </w:tc>
      </w:tr>
      <w:tr w:rsidR="003A2230" w:rsidRPr="005E32BD" w:rsidTr="00E33199">
        <w:trPr>
          <w:trHeight w:val="483"/>
        </w:trPr>
        <w:tc>
          <w:tcPr>
            <w:tcW w:w="1986" w:type="dxa"/>
          </w:tcPr>
          <w:p w:rsidR="003A2230" w:rsidRPr="00E33199" w:rsidRDefault="003A2230" w:rsidP="00E33199">
            <w:pPr>
              <w:autoSpaceDE w:val="0"/>
              <w:autoSpaceDN w:val="0"/>
              <w:adjustRightInd w:val="0"/>
              <w:rPr>
                <w:rFonts w:cstheme="minorHAnsi"/>
                <w:color w:val="000000" w:themeColor="text1"/>
              </w:rPr>
            </w:pPr>
            <w:r w:rsidRPr="00E33199">
              <w:rPr>
                <w:rFonts w:cstheme="minorHAnsi"/>
                <w:bCs/>
                <w:color w:val="000000" w:themeColor="text1"/>
              </w:rPr>
              <w:t>05-Diğer Gelirler</w:t>
            </w:r>
          </w:p>
        </w:tc>
        <w:tc>
          <w:tcPr>
            <w:tcW w:w="1701" w:type="dxa"/>
            <w:vAlign w:val="center"/>
          </w:tcPr>
          <w:p w:rsidR="003A2230" w:rsidRDefault="003A2230">
            <w:pPr>
              <w:jc w:val="right"/>
              <w:rPr>
                <w:rFonts w:ascii="Calibri" w:hAnsi="Calibri"/>
                <w:color w:val="000000"/>
              </w:rPr>
            </w:pPr>
            <w:r>
              <w:rPr>
                <w:rFonts w:ascii="Calibri" w:hAnsi="Calibri"/>
                <w:color w:val="000000"/>
              </w:rPr>
              <w:t xml:space="preserve">67.250.514,83 </w:t>
            </w:r>
          </w:p>
        </w:tc>
        <w:tc>
          <w:tcPr>
            <w:tcW w:w="1632" w:type="dxa"/>
            <w:vAlign w:val="center"/>
          </w:tcPr>
          <w:p w:rsidR="003A2230" w:rsidRDefault="003A2230">
            <w:pPr>
              <w:jc w:val="right"/>
              <w:rPr>
                <w:rFonts w:ascii="Calibri" w:hAnsi="Calibri"/>
                <w:color w:val="000000"/>
              </w:rPr>
            </w:pPr>
            <w:r>
              <w:rPr>
                <w:rFonts w:ascii="Calibri" w:hAnsi="Calibri"/>
                <w:color w:val="000000"/>
              </w:rPr>
              <w:t xml:space="preserve">85.620.000,00 </w:t>
            </w:r>
          </w:p>
        </w:tc>
        <w:tc>
          <w:tcPr>
            <w:tcW w:w="1539" w:type="dxa"/>
            <w:vAlign w:val="center"/>
          </w:tcPr>
          <w:p w:rsidR="003A2230" w:rsidRDefault="003A2230">
            <w:pPr>
              <w:jc w:val="right"/>
              <w:rPr>
                <w:rFonts w:ascii="Calibri" w:hAnsi="Calibri"/>
                <w:color w:val="000000"/>
              </w:rPr>
            </w:pPr>
            <w:r>
              <w:rPr>
                <w:rFonts w:ascii="Calibri" w:hAnsi="Calibri"/>
                <w:color w:val="000000"/>
              </w:rPr>
              <w:t xml:space="preserve">33.674.832,75 </w:t>
            </w:r>
          </w:p>
        </w:tc>
        <w:tc>
          <w:tcPr>
            <w:tcW w:w="1554" w:type="dxa"/>
            <w:vAlign w:val="center"/>
          </w:tcPr>
          <w:p w:rsidR="003A2230" w:rsidRDefault="003A2230">
            <w:pPr>
              <w:jc w:val="right"/>
              <w:rPr>
                <w:rFonts w:ascii="Calibri" w:hAnsi="Calibri"/>
                <w:color w:val="000000"/>
              </w:rPr>
            </w:pPr>
            <w:r>
              <w:rPr>
                <w:rFonts w:ascii="Calibri" w:hAnsi="Calibri"/>
                <w:color w:val="000000"/>
              </w:rPr>
              <w:t xml:space="preserve">36.280.772,16 </w:t>
            </w:r>
          </w:p>
        </w:tc>
        <w:tc>
          <w:tcPr>
            <w:tcW w:w="945" w:type="dxa"/>
            <w:vAlign w:val="center"/>
          </w:tcPr>
          <w:p w:rsidR="003A2230" w:rsidRDefault="003A2230" w:rsidP="003A2230">
            <w:pPr>
              <w:jc w:val="right"/>
              <w:rPr>
                <w:color w:val="000000"/>
              </w:rPr>
            </w:pPr>
            <w:r>
              <w:rPr>
                <w:color w:val="000000"/>
              </w:rPr>
              <w:t>50,07</w:t>
            </w:r>
          </w:p>
        </w:tc>
        <w:tc>
          <w:tcPr>
            <w:tcW w:w="850" w:type="dxa"/>
            <w:vAlign w:val="center"/>
          </w:tcPr>
          <w:p w:rsidR="003A2230" w:rsidRDefault="003A2230" w:rsidP="003A2230">
            <w:pPr>
              <w:jc w:val="right"/>
              <w:rPr>
                <w:color w:val="000000"/>
              </w:rPr>
            </w:pPr>
            <w:r>
              <w:rPr>
                <w:color w:val="000000"/>
              </w:rPr>
              <w:t>42,37</w:t>
            </w:r>
          </w:p>
        </w:tc>
        <w:tc>
          <w:tcPr>
            <w:tcW w:w="851" w:type="dxa"/>
            <w:vAlign w:val="center"/>
          </w:tcPr>
          <w:p w:rsidR="003A2230" w:rsidRDefault="003A2230" w:rsidP="003A2230">
            <w:pPr>
              <w:jc w:val="right"/>
              <w:rPr>
                <w:color w:val="000000"/>
              </w:rPr>
            </w:pPr>
            <w:r>
              <w:rPr>
                <w:color w:val="000000"/>
              </w:rPr>
              <w:t>7,74</w:t>
            </w:r>
          </w:p>
        </w:tc>
      </w:tr>
      <w:tr w:rsidR="003A2230" w:rsidRPr="005E32BD" w:rsidTr="00E33199">
        <w:trPr>
          <w:trHeight w:val="283"/>
        </w:trPr>
        <w:tc>
          <w:tcPr>
            <w:tcW w:w="1986" w:type="dxa"/>
          </w:tcPr>
          <w:p w:rsidR="003A2230" w:rsidRPr="00E33199" w:rsidRDefault="003A2230" w:rsidP="00E33199">
            <w:pPr>
              <w:autoSpaceDE w:val="0"/>
              <w:autoSpaceDN w:val="0"/>
              <w:adjustRightInd w:val="0"/>
              <w:rPr>
                <w:rFonts w:cstheme="minorHAnsi"/>
                <w:color w:val="000000" w:themeColor="text1"/>
              </w:rPr>
            </w:pPr>
            <w:r w:rsidRPr="00E33199">
              <w:rPr>
                <w:rFonts w:cstheme="minorHAnsi"/>
                <w:bCs/>
                <w:color w:val="000000" w:themeColor="text1"/>
              </w:rPr>
              <w:t>06- Sermaye Gelirleri</w:t>
            </w:r>
          </w:p>
        </w:tc>
        <w:tc>
          <w:tcPr>
            <w:tcW w:w="1701" w:type="dxa"/>
            <w:vAlign w:val="center"/>
          </w:tcPr>
          <w:p w:rsidR="003A2230" w:rsidRDefault="003A2230">
            <w:pPr>
              <w:jc w:val="right"/>
              <w:rPr>
                <w:rFonts w:ascii="Calibri" w:hAnsi="Calibri"/>
                <w:color w:val="000000"/>
              </w:rPr>
            </w:pPr>
            <w:r>
              <w:rPr>
                <w:rFonts w:ascii="Calibri" w:hAnsi="Calibri"/>
                <w:color w:val="000000"/>
              </w:rPr>
              <w:t xml:space="preserve">2.449.193,99 </w:t>
            </w:r>
          </w:p>
        </w:tc>
        <w:tc>
          <w:tcPr>
            <w:tcW w:w="1632" w:type="dxa"/>
            <w:vAlign w:val="center"/>
          </w:tcPr>
          <w:p w:rsidR="003A2230" w:rsidRDefault="003A2230">
            <w:pPr>
              <w:jc w:val="right"/>
              <w:rPr>
                <w:rFonts w:ascii="Calibri" w:hAnsi="Calibri"/>
                <w:color w:val="000000"/>
              </w:rPr>
            </w:pPr>
            <w:r>
              <w:rPr>
                <w:rFonts w:ascii="Calibri" w:hAnsi="Calibri"/>
                <w:color w:val="000000"/>
              </w:rPr>
              <w:t xml:space="preserve">12.110.000,00 </w:t>
            </w:r>
          </w:p>
        </w:tc>
        <w:tc>
          <w:tcPr>
            <w:tcW w:w="1539" w:type="dxa"/>
            <w:vAlign w:val="center"/>
          </w:tcPr>
          <w:p w:rsidR="003A2230" w:rsidRDefault="003A2230">
            <w:pPr>
              <w:jc w:val="right"/>
              <w:rPr>
                <w:rFonts w:ascii="Calibri" w:hAnsi="Calibri"/>
                <w:color w:val="000000"/>
              </w:rPr>
            </w:pPr>
            <w:r>
              <w:rPr>
                <w:rFonts w:ascii="Calibri" w:hAnsi="Calibri"/>
                <w:color w:val="000000"/>
              </w:rPr>
              <w:t xml:space="preserve">1.788.803,33 </w:t>
            </w:r>
          </w:p>
        </w:tc>
        <w:tc>
          <w:tcPr>
            <w:tcW w:w="1554" w:type="dxa"/>
            <w:vAlign w:val="center"/>
          </w:tcPr>
          <w:p w:rsidR="003A2230" w:rsidRDefault="003A2230">
            <w:pPr>
              <w:jc w:val="right"/>
              <w:rPr>
                <w:rFonts w:ascii="Calibri" w:hAnsi="Calibri"/>
                <w:color w:val="000000"/>
              </w:rPr>
            </w:pPr>
            <w:r>
              <w:rPr>
                <w:rFonts w:ascii="Calibri" w:hAnsi="Calibri"/>
                <w:color w:val="000000"/>
              </w:rPr>
              <w:t xml:space="preserve">1.180.489,52 </w:t>
            </w:r>
          </w:p>
        </w:tc>
        <w:tc>
          <w:tcPr>
            <w:tcW w:w="945" w:type="dxa"/>
            <w:vAlign w:val="center"/>
          </w:tcPr>
          <w:p w:rsidR="003A2230" w:rsidRDefault="003A2230" w:rsidP="003A2230">
            <w:pPr>
              <w:jc w:val="right"/>
              <w:rPr>
                <w:color w:val="000000"/>
              </w:rPr>
            </w:pPr>
            <w:r>
              <w:rPr>
                <w:color w:val="000000"/>
              </w:rPr>
              <w:t>73,04</w:t>
            </w:r>
          </w:p>
        </w:tc>
        <w:tc>
          <w:tcPr>
            <w:tcW w:w="850" w:type="dxa"/>
            <w:vAlign w:val="center"/>
          </w:tcPr>
          <w:p w:rsidR="003A2230" w:rsidRDefault="003A2230" w:rsidP="003A2230">
            <w:pPr>
              <w:jc w:val="right"/>
              <w:rPr>
                <w:color w:val="000000"/>
              </w:rPr>
            </w:pPr>
            <w:r>
              <w:rPr>
                <w:color w:val="000000"/>
              </w:rPr>
              <w:t>9,75</w:t>
            </w:r>
          </w:p>
        </w:tc>
        <w:tc>
          <w:tcPr>
            <w:tcW w:w="851" w:type="dxa"/>
            <w:vAlign w:val="center"/>
          </w:tcPr>
          <w:p w:rsidR="003A2230" w:rsidRDefault="003A2230" w:rsidP="003A2230">
            <w:pPr>
              <w:jc w:val="right"/>
              <w:rPr>
                <w:color w:val="000000"/>
              </w:rPr>
            </w:pPr>
            <w:r>
              <w:rPr>
                <w:color w:val="000000"/>
              </w:rPr>
              <w:t>-34,01</w:t>
            </w:r>
          </w:p>
        </w:tc>
      </w:tr>
      <w:tr w:rsidR="003A2230" w:rsidRPr="005E32BD" w:rsidTr="00E33199">
        <w:trPr>
          <w:trHeight w:val="283"/>
        </w:trPr>
        <w:tc>
          <w:tcPr>
            <w:tcW w:w="1986" w:type="dxa"/>
          </w:tcPr>
          <w:p w:rsidR="003A2230" w:rsidRPr="00E33199" w:rsidRDefault="003A2230" w:rsidP="00E33199">
            <w:pPr>
              <w:autoSpaceDE w:val="0"/>
              <w:autoSpaceDN w:val="0"/>
              <w:adjustRightInd w:val="0"/>
              <w:rPr>
                <w:rFonts w:cstheme="minorHAnsi"/>
                <w:color w:val="000000" w:themeColor="text1"/>
              </w:rPr>
            </w:pPr>
            <w:r w:rsidRPr="00E33199">
              <w:rPr>
                <w:rFonts w:cstheme="minorHAnsi"/>
                <w:bCs/>
                <w:color w:val="000000" w:themeColor="text1"/>
              </w:rPr>
              <w:t>08- Alacaklardan Tahsilat</w:t>
            </w:r>
          </w:p>
        </w:tc>
        <w:tc>
          <w:tcPr>
            <w:tcW w:w="1701" w:type="dxa"/>
            <w:vAlign w:val="center"/>
          </w:tcPr>
          <w:p w:rsidR="003A2230" w:rsidRDefault="003A2230">
            <w:pPr>
              <w:jc w:val="right"/>
              <w:rPr>
                <w:rFonts w:ascii="Calibri" w:hAnsi="Calibri"/>
                <w:color w:val="000000"/>
              </w:rPr>
            </w:pPr>
            <w:r>
              <w:rPr>
                <w:rFonts w:ascii="Calibri" w:hAnsi="Calibri"/>
                <w:color w:val="000000"/>
              </w:rPr>
              <w:t xml:space="preserve">0,00 </w:t>
            </w:r>
          </w:p>
        </w:tc>
        <w:tc>
          <w:tcPr>
            <w:tcW w:w="1632" w:type="dxa"/>
            <w:vAlign w:val="center"/>
          </w:tcPr>
          <w:p w:rsidR="003A2230" w:rsidRDefault="003A2230">
            <w:pPr>
              <w:jc w:val="right"/>
              <w:rPr>
                <w:rFonts w:ascii="Calibri" w:hAnsi="Calibri"/>
                <w:color w:val="000000"/>
              </w:rPr>
            </w:pPr>
            <w:r>
              <w:rPr>
                <w:rFonts w:ascii="Calibri" w:hAnsi="Calibri"/>
                <w:color w:val="000000"/>
              </w:rPr>
              <w:t xml:space="preserve">0,00 </w:t>
            </w:r>
          </w:p>
        </w:tc>
        <w:tc>
          <w:tcPr>
            <w:tcW w:w="1539" w:type="dxa"/>
            <w:vAlign w:val="center"/>
          </w:tcPr>
          <w:p w:rsidR="003A2230" w:rsidRDefault="003A2230">
            <w:pPr>
              <w:jc w:val="right"/>
              <w:rPr>
                <w:rFonts w:ascii="Calibri" w:hAnsi="Calibri"/>
                <w:color w:val="000000"/>
              </w:rPr>
            </w:pPr>
            <w:r>
              <w:rPr>
                <w:rFonts w:ascii="Calibri" w:hAnsi="Calibri"/>
                <w:color w:val="000000"/>
              </w:rPr>
              <w:t xml:space="preserve">0,00 </w:t>
            </w:r>
          </w:p>
        </w:tc>
        <w:tc>
          <w:tcPr>
            <w:tcW w:w="1554" w:type="dxa"/>
            <w:vAlign w:val="center"/>
          </w:tcPr>
          <w:p w:rsidR="003A2230" w:rsidRDefault="003A2230">
            <w:pPr>
              <w:jc w:val="right"/>
              <w:rPr>
                <w:rFonts w:ascii="Calibri" w:hAnsi="Calibri"/>
                <w:color w:val="000000"/>
              </w:rPr>
            </w:pPr>
            <w:r>
              <w:rPr>
                <w:rFonts w:ascii="Calibri" w:hAnsi="Calibri"/>
                <w:color w:val="000000"/>
              </w:rPr>
              <w:t xml:space="preserve">0,00 </w:t>
            </w:r>
          </w:p>
        </w:tc>
        <w:tc>
          <w:tcPr>
            <w:tcW w:w="945" w:type="dxa"/>
            <w:vAlign w:val="center"/>
          </w:tcPr>
          <w:p w:rsidR="003A2230" w:rsidRDefault="003A2230" w:rsidP="003A2230">
            <w:pPr>
              <w:jc w:val="right"/>
              <w:rPr>
                <w:color w:val="000000"/>
              </w:rPr>
            </w:pPr>
            <w:r>
              <w:rPr>
                <w:color w:val="000000"/>
              </w:rPr>
              <w:t>0,00</w:t>
            </w:r>
          </w:p>
        </w:tc>
        <w:tc>
          <w:tcPr>
            <w:tcW w:w="850" w:type="dxa"/>
            <w:vAlign w:val="center"/>
          </w:tcPr>
          <w:p w:rsidR="003A2230" w:rsidRDefault="003A2230" w:rsidP="003A2230">
            <w:pPr>
              <w:jc w:val="right"/>
              <w:rPr>
                <w:color w:val="000000"/>
              </w:rPr>
            </w:pPr>
            <w:r>
              <w:rPr>
                <w:color w:val="000000"/>
              </w:rPr>
              <w:t>0,00</w:t>
            </w:r>
          </w:p>
        </w:tc>
        <w:tc>
          <w:tcPr>
            <w:tcW w:w="851" w:type="dxa"/>
            <w:vAlign w:val="center"/>
          </w:tcPr>
          <w:p w:rsidR="003A2230" w:rsidRDefault="003A2230" w:rsidP="003A2230">
            <w:pPr>
              <w:jc w:val="right"/>
              <w:rPr>
                <w:color w:val="000000"/>
              </w:rPr>
            </w:pPr>
            <w:r>
              <w:rPr>
                <w:color w:val="000000"/>
              </w:rPr>
              <w:t>0,00</w:t>
            </w:r>
          </w:p>
        </w:tc>
      </w:tr>
      <w:tr w:rsidR="003A2230" w:rsidRPr="005E32BD" w:rsidTr="00E33199">
        <w:trPr>
          <w:trHeight w:val="449"/>
        </w:trPr>
        <w:tc>
          <w:tcPr>
            <w:tcW w:w="1986" w:type="dxa"/>
          </w:tcPr>
          <w:p w:rsidR="003A2230" w:rsidRPr="00E33199" w:rsidRDefault="003A2230" w:rsidP="00E33199">
            <w:pPr>
              <w:autoSpaceDE w:val="0"/>
              <w:autoSpaceDN w:val="0"/>
              <w:adjustRightInd w:val="0"/>
              <w:rPr>
                <w:rFonts w:cstheme="minorHAnsi"/>
              </w:rPr>
            </w:pPr>
            <w:r w:rsidRPr="00E33199">
              <w:rPr>
                <w:rFonts w:cstheme="minorHAnsi"/>
              </w:rPr>
              <w:t>09-Red ve İadeler</w:t>
            </w:r>
          </w:p>
        </w:tc>
        <w:tc>
          <w:tcPr>
            <w:tcW w:w="1701" w:type="dxa"/>
            <w:vAlign w:val="bottom"/>
          </w:tcPr>
          <w:p w:rsidR="003A2230" w:rsidRDefault="003A2230">
            <w:pPr>
              <w:jc w:val="right"/>
              <w:rPr>
                <w:rFonts w:ascii="Calibri" w:hAnsi="Calibri"/>
                <w:color w:val="000000"/>
              </w:rPr>
            </w:pPr>
            <w:r>
              <w:rPr>
                <w:rFonts w:ascii="Calibri" w:hAnsi="Calibri"/>
                <w:color w:val="000000"/>
              </w:rPr>
              <w:t xml:space="preserve">0,00 </w:t>
            </w:r>
          </w:p>
        </w:tc>
        <w:tc>
          <w:tcPr>
            <w:tcW w:w="1632" w:type="dxa"/>
            <w:vAlign w:val="center"/>
          </w:tcPr>
          <w:p w:rsidR="003A2230" w:rsidRDefault="003A2230">
            <w:pPr>
              <w:jc w:val="right"/>
              <w:rPr>
                <w:rFonts w:ascii="Calibri" w:hAnsi="Calibri"/>
                <w:color w:val="000000"/>
              </w:rPr>
            </w:pPr>
            <w:r>
              <w:rPr>
                <w:rFonts w:ascii="Calibri" w:hAnsi="Calibri"/>
                <w:color w:val="000000"/>
              </w:rPr>
              <w:t xml:space="preserve">-40.000,00 </w:t>
            </w:r>
          </w:p>
        </w:tc>
        <w:tc>
          <w:tcPr>
            <w:tcW w:w="1539" w:type="dxa"/>
            <w:vAlign w:val="center"/>
          </w:tcPr>
          <w:p w:rsidR="003A2230" w:rsidRDefault="003A2230">
            <w:pPr>
              <w:jc w:val="right"/>
              <w:rPr>
                <w:rFonts w:ascii="Calibri" w:hAnsi="Calibri"/>
                <w:color w:val="000000"/>
              </w:rPr>
            </w:pPr>
            <w:r>
              <w:rPr>
                <w:rFonts w:ascii="Calibri" w:hAnsi="Calibri"/>
                <w:color w:val="000000"/>
              </w:rPr>
              <w:t xml:space="preserve">0,00 </w:t>
            </w:r>
          </w:p>
        </w:tc>
        <w:tc>
          <w:tcPr>
            <w:tcW w:w="1554" w:type="dxa"/>
            <w:vAlign w:val="center"/>
          </w:tcPr>
          <w:p w:rsidR="003A2230" w:rsidRDefault="003A2230">
            <w:pPr>
              <w:jc w:val="right"/>
              <w:rPr>
                <w:rFonts w:ascii="Calibri" w:hAnsi="Calibri"/>
                <w:color w:val="000000"/>
              </w:rPr>
            </w:pPr>
            <w:r>
              <w:rPr>
                <w:rFonts w:ascii="Calibri" w:hAnsi="Calibri"/>
                <w:color w:val="000000"/>
              </w:rPr>
              <w:t xml:space="preserve">0,00 </w:t>
            </w:r>
          </w:p>
        </w:tc>
        <w:tc>
          <w:tcPr>
            <w:tcW w:w="945" w:type="dxa"/>
            <w:vAlign w:val="center"/>
          </w:tcPr>
          <w:p w:rsidR="003A2230" w:rsidRDefault="003A2230" w:rsidP="003A2230">
            <w:pPr>
              <w:jc w:val="right"/>
              <w:rPr>
                <w:color w:val="000000"/>
              </w:rPr>
            </w:pPr>
            <w:r>
              <w:rPr>
                <w:color w:val="000000"/>
              </w:rPr>
              <w:t>0,00</w:t>
            </w:r>
          </w:p>
        </w:tc>
        <w:tc>
          <w:tcPr>
            <w:tcW w:w="850" w:type="dxa"/>
            <w:vAlign w:val="center"/>
          </w:tcPr>
          <w:p w:rsidR="003A2230" w:rsidRDefault="003A2230" w:rsidP="003A2230">
            <w:pPr>
              <w:jc w:val="right"/>
              <w:rPr>
                <w:color w:val="000000"/>
              </w:rPr>
            </w:pPr>
            <w:r>
              <w:rPr>
                <w:color w:val="000000"/>
              </w:rPr>
              <w:t>0,00</w:t>
            </w:r>
          </w:p>
        </w:tc>
        <w:tc>
          <w:tcPr>
            <w:tcW w:w="851" w:type="dxa"/>
            <w:vAlign w:val="center"/>
          </w:tcPr>
          <w:p w:rsidR="003A2230" w:rsidRDefault="003A2230" w:rsidP="003A2230">
            <w:pPr>
              <w:jc w:val="right"/>
              <w:rPr>
                <w:color w:val="000000"/>
              </w:rPr>
            </w:pPr>
            <w:r>
              <w:rPr>
                <w:color w:val="000000"/>
              </w:rPr>
              <w:t>0,00</w:t>
            </w:r>
          </w:p>
        </w:tc>
      </w:tr>
      <w:tr w:rsidR="003A2230" w:rsidRPr="005E32BD" w:rsidTr="00E33199">
        <w:trPr>
          <w:trHeight w:val="555"/>
        </w:trPr>
        <w:tc>
          <w:tcPr>
            <w:tcW w:w="1986" w:type="dxa"/>
          </w:tcPr>
          <w:p w:rsidR="003A2230" w:rsidRPr="00E33199" w:rsidRDefault="003A2230" w:rsidP="00E33199">
            <w:pPr>
              <w:autoSpaceDE w:val="0"/>
              <w:autoSpaceDN w:val="0"/>
              <w:adjustRightInd w:val="0"/>
              <w:rPr>
                <w:rFonts w:cstheme="minorHAnsi"/>
                <w:bCs/>
                <w:color w:val="000000" w:themeColor="text1"/>
              </w:rPr>
            </w:pPr>
            <w:r w:rsidRPr="00E33199">
              <w:rPr>
                <w:rFonts w:cstheme="minorHAnsi"/>
                <w:bCs/>
                <w:color w:val="000000" w:themeColor="text1"/>
              </w:rPr>
              <w:t>Toplam</w:t>
            </w:r>
          </w:p>
        </w:tc>
        <w:tc>
          <w:tcPr>
            <w:tcW w:w="1701" w:type="dxa"/>
            <w:vAlign w:val="center"/>
          </w:tcPr>
          <w:p w:rsidR="003A2230" w:rsidRDefault="003A2230" w:rsidP="00E33199">
            <w:pPr>
              <w:jc w:val="right"/>
              <w:rPr>
                <w:b/>
                <w:bCs/>
                <w:color w:val="000000"/>
              </w:rPr>
            </w:pPr>
            <w:r>
              <w:rPr>
                <w:b/>
                <w:bCs/>
                <w:color w:val="000000"/>
              </w:rPr>
              <w:t>136.747.958,40</w:t>
            </w:r>
          </w:p>
        </w:tc>
        <w:tc>
          <w:tcPr>
            <w:tcW w:w="1632" w:type="dxa"/>
            <w:vAlign w:val="center"/>
          </w:tcPr>
          <w:p w:rsidR="003A2230" w:rsidRDefault="003A2230" w:rsidP="00E33199">
            <w:pPr>
              <w:jc w:val="right"/>
              <w:rPr>
                <w:rFonts w:ascii="Calibri" w:hAnsi="Calibri"/>
                <w:b/>
                <w:bCs/>
                <w:color w:val="000000"/>
              </w:rPr>
            </w:pPr>
            <w:r>
              <w:rPr>
                <w:rFonts w:ascii="Calibri" w:hAnsi="Calibri"/>
                <w:b/>
                <w:bCs/>
                <w:color w:val="000000"/>
              </w:rPr>
              <w:t>200.000.000,00</w:t>
            </w:r>
          </w:p>
        </w:tc>
        <w:tc>
          <w:tcPr>
            <w:tcW w:w="1539" w:type="dxa"/>
            <w:vAlign w:val="center"/>
          </w:tcPr>
          <w:p w:rsidR="003A2230" w:rsidRDefault="003A2230" w:rsidP="00E33199">
            <w:pPr>
              <w:jc w:val="right"/>
              <w:rPr>
                <w:rFonts w:ascii="Calibri" w:hAnsi="Calibri"/>
                <w:b/>
                <w:bCs/>
                <w:color w:val="000000"/>
              </w:rPr>
            </w:pPr>
            <w:r>
              <w:rPr>
                <w:rFonts w:ascii="Calibri" w:hAnsi="Calibri"/>
                <w:b/>
                <w:bCs/>
                <w:color w:val="000000"/>
              </w:rPr>
              <w:t>74.793.676,90</w:t>
            </w:r>
          </w:p>
        </w:tc>
        <w:tc>
          <w:tcPr>
            <w:tcW w:w="1554" w:type="dxa"/>
            <w:vAlign w:val="center"/>
          </w:tcPr>
          <w:p w:rsidR="003A2230" w:rsidRDefault="003A2230" w:rsidP="00E33199">
            <w:pPr>
              <w:jc w:val="right"/>
              <w:rPr>
                <w:rFonts w:ascii="Calibri" w:hAnsi="Calibri"/>
                <w:b/>
                <w:bCs/>
                <w:color w:val="000000"/>
              </w:rPr>
            </w:pPr>
            <w:r>
              <w:rPr>
                <w:rFonts w:ascii="Calibri" w:hAnsi="Calibri"/>
                <w:b/>
                <w:bCs/>
                <w:color w:val="000000"/>
              </w:rPr>
              <w:t>85.214.779,17</w:t>
            </w:r>
          </w:p>
        </w:tc>
        <w:tc>
          <w:tcPr>
            <w:tcW w:w="945" w:type="dxa"/>
            <w:vAlign w:val="center"/>
          </w:tcPr>
          <w:p w:rsidR="003A2230" w:rsidRDefault="003A2230" w:rsidP="00E33199">
            <w:pPr>
              <w:jc w:val="right"/>
              <w:rPr>
                <w:b/>
                <w:bCs/>
                <w:color w:val="000000"/>
              </w:rPr>
            </w:pPr>
            <w:r>
              <w:rPr>
                <w:b/>
                <w:bCs/>
                <w:color w:val="000000"/>
              </w:rPr>
              <w:t>54,69</w:t>
            </w:r>
          </w:p>
        </w:tc>
        <w:tc>
          <w:tcPr>
            <w:tcW w:w="850" w:type="dxa"/>
            <w:vAlign w:val="center"/>
          </w:tcPr>
          <w:p w:rsidR="003A2230" w:rsidRDefault="003A2230" w:rsidP="00E33199">
            <w:pPr>
              <w:jc w:val="right"/>
              <w:rPr>
                <w:b/>
                <w:bCs/>
                <w:color w:val="000000"/>
              </w:rPr>
            </w:pPr>
            <w:r>
              <w:rPr>
                <w:b/>
                <w:bCs/>
                <w:color w:val="000000"/>
              </w:rPr>
              <w:t>42,61</w:t>
            </w:r>
          </w:p>
        </w:tc>
        <w:tc>
          <w:tcPr>
            <w:tcW w:w="851" w:type="dxa"/>
            <w:vAlign w:val="center"/>
          </w:tcPr>
          <w:p w:rsidR="003A2230" w:rsidRDefault="003A2230" w:rsidP="00E33199">
            <w:pPr>
              <w:jc w:val="right"/>
              <w:rPr>
                <w:b/>
                <w:bCs/>
                <w:color w:val="000000"/>
              </w:rPr>
            </w:pPr>
            <w:r>
              <w:rPr>
                <w:b/>
                <w:bCs/>
                <w:color w:val="000000"/>
              </w:rPr>
              <w:t>13,93</w:t>
            </w:r>
          </w:p>
        </w:tc>
      </w:tr>
      <w:bookmarkEnd w:id="1"/>
    </w:tbl>
    <w:p w:rsidR="00D33AF5" w:rsidRPr="00BD65DB" w:rsidRDefault="00D33AF5" w:rsidP="00D33AF5">
      <w:pPr>
        <w:rPr>
          <w:rFonts w:ascii="Times New Roman" w:hAnsi="Times New Roman" w:cs="Times New Roman"/>
          <w:color w:val="000000" w:themeColor="text1"/>
          <w:sz w:val="24"/>
          <w:szCs w:val="24"/>
        </w:rPr>
      </w:pPr>
    </w:p>
    <w:p w:rsidR="00BF2959" w:rsidRPr="00BD65DB" w:rsidRDefault="00D77DE2" w:rsidP="00D33AF5">
      <w:pPr>
        <w:jc w:val="both"/>
        <w:rPr>
          <w:rFonts w:ascii="Times New Roman" w:hAnsi="Times New Roman" w:cs="Times New Roman"/>
          <w:color w:val="000000" w:themeColor="text1"/>
          <w:sz w:val="24"/>
          <w:szCs w:val="24"/>
        </w:rPr>
      </w:pPr>
      <w:r w:rsidRPr="003A2230">
        <w:rPr>
          <w:rFonts w:ascii="Times New Roman" w:hAnsi="Times New Roman" w:cs="Times New Roman"/>
          <w:color w:val="000000" w:themeColor="text1"/>
          <w:sz w:val="24"/>
          <w:szCs w:val="24"/>
        </w:rPr>
        <w:t>2017</w:t>
      </w:r>
      <w:r w:rsidR="00D33AF5" w:rsidRPr="003A2230">
        <w:rPr>
          <w:rFonts w:ascii="Times New Roman" w:hAnsi="Times New Roman" w:cs="Times New Roman"/>
          <w:color w:val="000000" w:themeColor="text1"/>
          <w:sz w:val="24"/>
          <w:szCs w:val="24"/>
        </w:rPr>
        <w:t xml:space="preserve"> mali yılında </w:t>
      </w:r>
      <w:r w:rsidR="003A2230" w:rsidRPr="003A2230">
        <w:rPr>
          <w:rFonts w:ascii="Times New Roman" w:hAnsi="Times New Roman" w:cs="Times New Roman"/>
          <w:color w:val="000000" w:themeColor="text1"/>
          <w:sz w:val="24"/>
          <w:szCs w:val="24"/>
        </w:rPr>
        <w:t>200</w:t>
      </w:r>
      <w:r w:rsidR="009B11A3" w:rsidRPr="003A2230">
        <w:rPr>
          <w:rFonts w:ascii="Times New Roman" w:eastAsia="Times New Roman" w:hAnsi="Times New Roman" w:cs="Times New Roman"/>
          <w:color w:val="000000" w:themeColor="text1"/>
          <w:sz w:val="24"/>
          <w:szCs w:val="24"/>
          <w:lang w:eastAsia="tr-TR"/>
        </w:rPr>
        <w:t>.</w:t>
      </w:r>
      <w:r w:rsidR="00B55373" w:rsidRPr="003A2230">
        <w:rPr>
          <w:rFonts w:ascii="Times New Roman" w:eastAsia="Times New Roman" w:hAnsi="Times New Roman" w:cs="Times New Roman"/>
          <w:color w:val="000000" w:themeColor="text1"/>
          <w:sz w:val="24"/>
          <w:szCs w:val="24"/>
          <w:lang w:eastAsia="tr-TR"/>
        </w:rPr>
        <w:t>0</w:t>
      </w:r>
      <w:r w:rsidR="009B11A3" w:rsidRPr="003A2230">
        <w:rPr>
          <w:rFonts w:ascii="Times New Roman" w:eastAsia="Times New Roman" w:hAnsi="Times New Roman" w:cs="Times New Roman"/>
          <w:color w:val="000000" w:themeColor="text1"/>
          <w:sz w:val="24"/>
          <w:szCs w:val="24"/>
          <w:lang w:eastAsia="tr-TR"/>
        </w:rPr>
        <w:t>00.000,00.-</w:t>
      </w:r>
      <w:r w:rsidR="00D33AF5" w:rsidRPr="003A2230">
        <w:rPr>
          <w:rFonts w:ascii="Times New Roman" w:eastAsia="Times New Roman" w:hAnsi="Times New Roman" w:cs="Times New Roman"/>
          <w:color w:val="000000" w:themeColor="text1"/>
          <w:sz w:val="24"/>
          <w:szCs w:val="24"/>
          <w:lang w:eastAsia="tr-TR"/>
        </w:rPr>
        <w:t xml:space="preserve">TL </w:t>
      </w:r>
      <w:r w:rsidR="00D33AF5" w:rsidRPr="003A2230">
        <w:rPr>
          <w:rFonts w:ascii="Times New Roman" w:hAnsi="Times New Roman" w:cs="Times New Roman"/>
          <w:color w:val="000000" w:themeColor="text1"/>
          <w:sz w:val="24"/>
          <w:szCs w:val="24"/>
        </w:rPr>
        <w:t xml:space="preserve">bütçe gelirleri öngörülmüştür. </w:t>
      </w:r>
      <w:r w:rsidRPr="003A2230">
        <w:rPr>
          <w:rFonts w:ascii="Times New Roman" w:hAnsi="Times New Roman" w:cs="Times New Roman"/>
          <w:color w:val="000000" w:themeColor="text1"/>
          <w:sz w:val="24"/>
          <w:szCs w:val="24"/>
        </w:rPr>
        <w:t>2017</w:t>
      </w:r>
      <w:r w:rsidR="00F200E0" w:rsidRPr="003A2230">
        <w:rPr>
          <w:rFonts w:ascii="Times New Roman" w:hAnsi="Times New Roman" w:cs="Times New Roman"/>
          <w:color w:val="000000" w:themeColor="text1"/>
          <w:sz w:val="24"/>
          <w:szCs w:val="24"/>
        </w:rPr>
        <w:t xml:space="preserve"> Ocak-Haziran dönemi b</w:t>
      </w:r>
      <w:r w:rsidR="00D33AF5" w:rsidRPr="003A2230">
        <w:rPr>
          <w:rFonts w:ascii="Times New Roman" w:hAnsi="Times New Roman" w:cs="Times New Roman"/>
          <w:color w:val="000000" w:themeColor="text1"/>
          <w:sz w:val="24"/>
          <w:szCs w:val="24"/>
        </w:rPr>
        <w:t>ütçe g</w:t>
      </w:r>
      <w:r w:rsidR="009B11A3" w:rsidRPr="003A2230">
        <w:rPr>
          <w:rFonts w:ascii="Times New Roman" w:hAnsi="Times New Roman" w:cs="Times New Roman"/>
          <w:color w:val="000000" w:themeColor="text1"/>
          <w:sz w:val="24"/>
          <w:szCs w:val="24"/>
        </w:rPr>
        <w:t>elirlerine bakıldığında; Vergi G</w:t>
      </w:r>
      <w:r w:rsidR="00D33AF5" w:rsidRPr="003A2230">
        <w:rPr>
          <w:rFonts w:ascii="Times New Roman" w:hAnsi="Times New Roman" w:cs="Times New Roman"/>
          <w:color w:val="000000" w:themeColor="text1"/>
          <w:sz w:val="24"/>
          <w:szCs w:val="24"/>
        </w:rPr>
        <w:t xml:space="preserve">elirleri </w:t>
      </w:r>
      <w:r w:rsidR="003A2230" w:rsidRPr="003A2230">
        <w:rPr>
          <w:rFonts w:ascii="Times New Roman" w:hAnsi="Times New Roman" w:cs="Times New Roman"/>
          <w:color w:val="000000"/>
          <w:sz w:val="24"/>
          <w:szCs w:val="24"/>
        </w:rPr>
        <w:t xml:space="preserve">27.354.141,74 </w:t>
      </w:r>
      <w:r w:rsidR="00D33AF5" w:rsidRPr="003A2230">
        <w:rPr>
          <w:rFonts w:ascii="Times New Roman" w:eastAsia="Times New Roman" w:hAnsi="Times New Roman" w:cs="Times New Roman"/>
          <w:color w:val="000000" w:themeColor="text1"/>
          <w:sz w:val="24"/>
          <w:szCs w:val="24"/>
          <w:lang w:eastAsia="tr-TR"/>
        </w:rPr>
        <w:t>TL</w:t>
      </w:r>
      <w:r w:rsidR="009B11A3" w:rsidRPr="003A2230">
        <w:rPr>
          <w:rFonts w:ascii="Times New Roman" w:eastAsia="Times New Roman" w:hAnsi="Times New Roman" w:cs="Times New Roman"/>
          <w:color w:val="000000" w:themeColor="text1"/>
          <w:sz w:val="24"/>
          <w:szCs w:val="24"/>
          <w:lang w:eastAsia="tr-TR"/>
        </w:rPr>
        <w:t>,</w:t>
      </w:r>
      <w:r w:rsidR="00D33AF5" w:rsidRPr="003A2230">
        <w:rPr>
          <w:rFonts w:ascii="Times New Roman" w:eastAsia="Times New Roman" w:hAnsi="Times New Roman" w:cs="Times New Roman"/>
          <w:color w:val="000000" w:themeColor="text1"/>
          <w:sz w:val="24"/>
          <w:szCs w:val="24"/>
          <w:lang w:eastAsia="tr-TR"/>
        </w:rPr>
        <w:t xml:space="preserve"> Teşebbüs</w:t>
      </w:r>
      <w:r w:rsidR="009B11A3" w:rsidRPr="003A2230">
        <w:rPr>
          <w:rFonts w:ascii="Times New Roman" w:hAnsi="Times New Roman" w:cs="Times New Roman"/>
          <w:color w:val="000000" w:themeColor="text1"/>
          <w:sz w:val="24"/>
          <w:szCs w:val="24"/>
        </w:rPr>
        <w:t xml:space="preserve"> ve Mülkiyet </w:t>
      </w:r>
      <w:r w:rsidR="005E32BD" w:rsidRPr="003A2230">
        <w:rPr>
          <w:rFonts w:ascii="Times New Roman" w:hAnsi="Times New Roman" w:cs="Times New Roman"/>
          <w:color w:val="000000" w:themeColor="text1"/>
          <w:sz w:val="24"/>
          <w:szCs w:val="24"/>
        </w:rPr>
        <w:t xml:space="preserve">Gelirleri </w:t>
      </w:r>
      <w:r w:rsidR="003A2230" w:rsidRPr="003A2230">
        <w:rPr>
          <w:rFonts w:ascii="Times New Roman" w:hAnsi="Times New Roman" w:cs="Times New Roman"/>
          <w:color w:val="000000"/>
          <w:sz w:val="24"/>
          <w:szCs w:val="24"/>
        </w:rPr>
        <w:t xml:space="preserve">20.399.375,75 </w:t>
      </w:r>
      <w:r w:rsidR="00D33AF5" w:rsidRPr="003A2230">
        <w:rPr>
          <w:rFonts w:ascii="Times New Roman" w:eastAsia="Times New Roman" w:hAnsi="Times New Roman" w:cs="Times New Roman"/>
          <w:color w:val="000000" w:themeColor="text1"/>
          <w:sz w:val="24"/>
          <w:szCs w:val="24"/>
          <w:lang w:eastAsia="tr-TR"/>
        </w:rPr>
        <w:t>TL</w:t>
      </w:r>
      <w:r w:rsidR="009B11A3" w:rsidRPr="003A2230">
        <w:rPr>
          <w:rFonts w:ascii="Times New Roman" w:eastAsia="Times New Roman" w:hAnsi="Times New Roman" w:cs="Times New Roman"/>
          <w:color w:val="000000" w:themeColor="text1"/>
          <w:sz w:val="24"/>
          <w:szCs w:val="24"/>
          <w:lang w:eastAsia="tr-TR"/>
        </w:rPr>
        <w:t>,</w:t>
      </w:r>
      <w:r w:rsidR="008F612D" w:rsidRPr="003A2230">
        <w:rPr>
          <w:rFonts w:ascii="Times New Roman" w:hAnsi="Times New Roman" w:cs="Times New Roman"/>
          <w:b/>
          <w:bCs/>
          <w:color w:val="000000" w:themeColor="text1"/>
          <w:sz w:val="24"/>
          <w:szCs w:val="24"/>
        </w:rPr>
        <w:t xml:space="preserve"> </w:t>
      </w:r>
      <w:r w:rsidR="00370186">
        <w:rPr>
          <w:rFonts w:ascii="Times New Roman" w:hAnsi="Times New Roman" w:cs="Times New Roman"/>
          <w:bCs/>
          <w:color w:val="000000" w:themeColor="text1"/>
          <w:sz w:val="24"/>
          <w:szCs w:val="24"/>
        </w:rPr>
        <w:t xml:space="preserve">Alınan Bağış ve Yardımlar ile Özel Gelirler olarak gerçekleştirme görülmemektedir. </w:t>
      </w:r>
      <w:r w:rsidR="009B11A3" w:rsidRPr="00370186">
        <w:rPr>
          <w:rFonts w:ascii="Times New Roman" w:hAnsi="Times New Roman" w:cs="Times New Roman"/>
          <w:color w:val="000000" w:themeColor="text1"/>
          <w:sz w:val="24"/>
          <w:szCs w:val="24"/>
        </w:rPr>
        <w:t>Diğer</w:t>
      </w:r>
      <w:r w:rsidR="009B11A3" w:rsidRPr="003A2230">
        <w:rPr>
          <w:rFonts w:ascii="Times New Roman" w:hAnsi="Times New Roman" w:cs="Times New Roman"/>
          <w:color w:val="000000" w:themeColor="text1"/>
          <w:sz w:val="24"/>
          <w:szCs w:val="24"/>
        </w:rPr>
        <w:t xml:space="preserve"> </w:t>
      </w:r>
      <w:r w:rsidR="00F2560F" w:rsidRPr="003A2230">
        <w:rPr>
          <w:rFonts w:ascii="Times New Roman" w:hAnsi="Times New Roman" w:cs="Times New Roman"/>
          <w:color w:val="000000" w:themeColor="text1"/>
          <w:sz w:val="24"/>
          <w:szCs w:val="24"/>
        </w:rPr>
        <w:t xml:space="preserve">Gelirler </w:t>
      </w:r>
      <w:r w:rsidR="003A2230" w:rsidRPr="003A2230">
        <w:rPr>
          <w:rFonts w:ascii="Times New Roman" w:hAnsi="Times New Roman" w:cs="Times New Roman"/>
          <w:color w:val="000000"/>
          <w:sz w:val="24"/>
          <w:szCs w:val="24"/>
        </w:rPr>
        <w:t xml:space="preserve">36.280.772,16 </w:t>
      </w:r>
      <w:r w:rsidR="00D33AF5" w:rsidRPr="003A2230">
        <w:rPr>
          <w:rFonts w:ascii="Times New Roman" w:eastAsia="Times New Roman" w:hAnsi="Times New Roman" w:cs="Times New Roman"/>
          <w:color w:val="000000" w:themeColor="text1"/>
          <w:sz w:val="24"/>
          <w:szCs w:val="24"/>
          <w:lang w:eastAsia="tr-TR"/>
        </w:rPr>
        <w:t>TL, Sermaye</w:t>
      </w:r>
      <w:r w:rsidR="009B11A3" w:rsidRPr="003A2230">
        <w:rPr>
          <w:rFonts w:ascii="Times New Roman" w:hAnsi="Times New Roman" w:cs="Times New Roman"/>
          <w:color w:val="000000" w:themeColor="text1"/>
          <w:sz w:val="24"/>
          <w:szCs w:val="24"/>
        </w:rPr>
        <w:t xml:space="preserve"> G</w:t>
      </w:r>
      <w:r w:rsidR="00D33AF5" w:rsidRPr="003A2230">
        <w:rPr>
          <w:rFonts w:ascii="Times New Roman" w:hAnsi="Times New Roman" w:cs="Times New Roman"/>
          <w:color w:val="000000" w:themeColor="text1"/>
          <w:sz w:val="24"/>
          <w:szCs w:val="24"/>
        </w:rPr>
        <w:t>elirleri olarak</w:t>
      </w:r>
      <w:r w:rsidR="000D65BF" w:rsidRPr="003A2230">
        <w:rPr>
          <w:rFonts w:ascii="Times New Roman" w:hAnsi="Times New Roman" w:cs="Times New Roman"/>
          <w:color w:val="000000" w:themeColor="text1"/>
          <w:sz w:val="24"/>
          <w:szCs w:val="24"/>
        </w:rPr>
        <w:t xml:space="preserve"> </w:t>
      </w:r>
      <w:r w:rsidR="003A2230" w:rsidRPr="003A2230">
        <w:rPr>
          <w:rFonts w:ascii="Times New Roman" w:hAnsi="Times New Roman" w:cs="Times New Roman"/>
          <w:color w:val="000000"/>
          <w:sz w:val="24"/>
          <w:szCs w:val="24"/>
        </w:rPr>
        <w:t xml:space="preserve">1.180.489,52 </w:t>
      </w:r>
      <w:r w:rsidR="00D33AF5" w:rsidRPr="003A2230">
        <w:rPr>
          <w:rFonts w:ascii="Times New Roman" w:eastAsia="Times New Roman" w:hAnsi="Times New Roman" w:cs="Times New Roman"/>
          <w:color w:val="000000" w:themeColor="text1"/>
          <w:sz w:val="24"/>
          <w:szCs w:val="24"/>
          <w:lang w:eastAsia="tr-TR"/>
        </w:rPr>
        <w:t xml:space="preserve">TL </w:t>
      </w:r>
      <w:r w:rsidR="005E32BD" w:rsidRPr="003A2230">
        <w:rPr>
          <w:rFonts w:ascii="Times New Roman" w:eastAsia="Times New Roman" w:hAnsi="Times New Roman" w:cs="Times New Roman"/>
          <w:color w:val="000000" w:themeColor="text1"/>
          <w:sz w:val="24"/>
          <w:szCs w:val="24"/>
          <w:lang w:eastAsia="tr-TR"/>
        </w:rPr>
        <w:t xml:space="preserve">olarak </w:t>
      </w:r>
      <w:r w:rsidR="00D641A3" w:rsidRPr="003A2230">
        <w:rPr>
          <w:rFonts w:ascii="Times New Roman" w:eastAsia="Times New Roman" w:hAnsi="Times New Roman" w:cs="Times New Roman"/>
          <w:color w:val="000000" w:themeColor="text1"/>
          <w:sz w:val="24"/>
          <w:szCs w:val="24"/>
          <w:lang w:eastAsia="tr-TR"/>
        </w:rPr>
        <w:t>gerçekleştiği</w:t>
      </w:r>
      <w:r w:rsidR="005E32BD" w:rsidRPr="003A2230">
        <w:rPr>
          <w:rFonts w:ascii="Times New Roman" w:hAnsi="Times New Roman" w:cs="Times New Roman"/>
          <w:color w:val="000000" w:themeColor="text1"/>
          <w:sz w:val="24"/>
          <w:szCs w:val="24"/>
        </w:rPr>
        <w:t xml:space="preserve"> </w:t>
      </w:r>
      <w:r w:rsidR="00D33AF5" w:rsidRPr="003A2230">
        <w:rPr>
          <w:rFonts w:ascii="Times New Roman" w:hAnsi="Times New Roman" w:cs="Times New Roman"/>
          <w:color w:val="000000" w:themeColor="text1"/>
          <w:sz w:val="24"/>
          <w:szCs w:val="24"/>
        </w:rPr>
        <w:t>görülmektedir</w:t>
      </w:r>
      <w:r w:rsidR="009B11A3" w:rsidRPr="003A2230">
        <w:rPr>
          <w:rFonts w:ascii="Times New Roman" w:hAnsi="Times New Roman" w:cs="Times New Roman"/>
          <w:color w:val="000000" w:themeColor="text1"/>
          <w:sz w:val="24"/>
          <w:szCs w:val="24"/>
        </w:rPr>
        <w:t>.</w:t>
      </w:r>
    </w:p>
    <w:p w:rsidR="00D33AF5" w:rsidRPr="008B58EB" w:rsidRDefault="00530748" w:rsidP="00F40972">
      <w:pPr>
        <w:autoSpaceDE w:val="0"/>
        <w:autoSpaceDN w:val="0"/>
        <w:adjustRightInd w:val="0"/>
        <w:jc w:val="both"/>
        <w:rPr>
          <w:rFonts w:ascii="Times New Roman" w:hAnsi="Times New Roman" w:cs="Times New Roman"/>
          <w:color w:val="000000" w:themeColor="text1"/>
          <w:sz w:val="24"/>
          <w:szCs w:val="24"/>
          <w:u w:val="single"/>
        </w:rPr>
      </w:pPr>
      <w:r w:rsidRPr="008B58EB">
        <w:rPr>
          <w:rFonts w:ascii="Times New Roman" w:hAnsi="Times New Roman" w:cs="Times New Roman"/>
          <w:color w:val="000000" w:themeColor="text1"/>
          <w:sz w:val="24"/>
          <w:szCs w:val="24"/>
        </w:rPr>
        <w:t xml:space="preserve">Belediyemizin </w:t>
      </w:r>
      <w:r w:rsidR="00D77DE2" w:rsidRPr="008B58EB">
        <w:rPr>
          <w:rFonts w:ascii="Times New Roman" w:hAnsi="Times New Roman" w:cs="Times New Roman"/>
          <w:color w:val="000000" w:themeColor="text1"/>
          <w:sz w:val="24"/>
          <w:szCs w:val="24"/>
        </w:rPr>
        <w:t>2016</w:t>
      </w:r>
      <w:r w:rsidR="00D33AF5" w:rsidRPr="008B58EB">
        <w:rPr>
          <w:rFonts w:ascii="Times New Roman" w:hAnsi="Times New Roman" w:cs="Times New Roman"/>
          <w:color w:val="000000" w:themeColor="text1"/>
          <w:sz w:val="24"/>
          <w:szCs w:val="24"/>
        </w:rPr>
        <w:t xml:space="preserve"> mali yılı Ocak–Haziran döneminde toplam </w:t>
      </w:r>
      <w:r w:rsidR="008B58EB" w:rsidRPr="008B58EB">
        <w:rPr>
          <w:rFonts w:ascii="Times New Roman" w:hAnsi="Times New Roman" w:cs="Times New Roman"/>
          <w:bCs/>
          <w:color w:val="000000"/>
          <w:sz w:val="24"/>
          <w:szCs w:val="24"/>
        </w:rPr>
        <w:t xml:space="preserve">74.793.676,90 </w:t>
      </w:r>
      <w:r w:rsidR="00D33AF5" w:rsidRPr="008B58EB">
        <w:rPr>
          <w:rFonts w:ascii="Times New Roman" w:hAnsi="Times New Roman" w:cs="Times New Roman"/>
          <w:color w:val="000000" w:themeColor="text1"/>
          <w:sz w:val="24"/>
          <w:szCs w:val="24"/>
        </w:rPr>
        <w:t>TL gelir gerçekl</w:t>
      </w:r>
      <w:r w:rsidRPr="008B58EB">
        <w:rPr>
          <w:rFonts w:ascii="Times New Roman" w:hAnsi="Times New Roman" w:cs="Times New Roman"/>
          <w:color w:val="000000" w:themeColor="text1"/>
          <w:sz w:val="24"/>
          <w:szCs w:val="24"/>
        </w:rPr>
        <w:t>eşmiştir. Gerçekleşen gelirin; V</w:t>
      </w:r>
      <w:r w:rsidR="00D33AF5" w:rsidRPr="008B58EB">
        <w:rPr>
          <w:rFonts w:ascii="Times New Roman" w:hAnsi="Times New Roman" w:cs="Times New Roman"/>
          <w:color w:val="000000" w:themeColor="text1"/>
          <w:sz w:val="24"/>
          <w:szCs w:val="24"/>
        </w:rPr>
        <w:t xml:space="preserve">ergi </w:t>
      </w:r>
      <w:r w:rsidRPr="008B58EB">
        <w:rPr>
          <w:rFonts w:ascii="Times New Roman" w:hAnsi="Times New Roman" w:cs="Times New Roman"/>
          <w:color w:val="000000" w:themeColor="text1"/>
          <w:sz w:val="24"/>
          <w:szCs w:val="24"/>
        </w:rPr>
        <w:t>G</w:t>
      </w:r>
      <w:r w:rsidR="00D33AF5" w:rsidRPr="008B58EB">
        <w:rPr>
          <w:rFonts w:ascii="Times New Roman" w:hAnsi="Times New Roman" w:cs="Times New Roman"/>
          <w:color w:val="000000" w:themeColor="text1"/>
          <w:sz w:val="24"/>
          <w:szCs w:val="24"/>
        </w:rPr>
        <w:t xml:space="preserve">elirleri </w:t>
      </w:r>
      <w:r w:rsidR="008B58EB" w:rsidRPr="008B58EB">
        <w:rPr>
          <w:rFonts w:ascii="Times New Roman" w:hAnsi="Times New Roman" w:cs="Times New Roman"/>
          <w:color w:val="000000"/>
          <w:sz w:val="24"/>
          <w:szCs w:val="24"/>
        </w:rPr>
        <w:t xml:space="preserve">26.553.780,70 </w:t>
      </w:r>
      <w:r w:rsidRPr="008B58EB">
        <w:rPr>
          <w:rFonts w:ascii="Times New Roman" w:hAnsi="Times New Roman" w:cs="Times New Roman"/>
          <w:color w:val="000000" w:themeColor="text1"/>
          <w:sz w:val="24"/>
          <w:szCs w:val="24"/>
        </w:rPr>
        <w:t>Teşebbüs ve M</w:t>
      </w:r>
      <w:r w:rsidR="00D33AF5" w:rsidRPr="008B58EB">
        <w:rPr>
          <w:rFonts w:ascii="Times New Roman" w:hAnsi="Times New Roman" w:cs="Times New Roman"/>
          <w:color w:val="000000" w:themeColor="text1"/>
          <w:sz w:val="24"/>
          <w:szCs w:val="24"/>
        </w:rPr>
        <w:t>ülki</w:t>
      </w:r>
      <w:r w:rsidR="009D6ECE" w:rsidRPr="008B58EB">
        <w:rPr>
          <w:rFonts w:ascii="Times New Roman" w:hAnsi="Times New Roman" w:cs="Times New Roman"/>
          <w:color w:val="000000" w:themeColor="text1"/>
          <w:sz w:val="24"/>
          <w:szCs w:val="24"/>
        </w:rPr>
        <w:t xml:space="preserve">yet </w:t>
      </w:r>
      <w:r w:rsidRPr="008B58EB">
        <w:rPr>
          <w:rFonts w:ascii="Times New Roman" w:hAnsi="Times New Roman" w:cs="Times New Roman"/>
          <w:color w:val="000000" w:themeColor="text1"/>
          <w:sz w:val="24"/>
          <w:szCs w:val="24"/>
        </w:rPr>
        <w:t xml:space="preserve">Geliri olarak </w:t>
      </w:r>
      <w:r w:rsidR="008B58EB" w:rsidRPr="008B58EB">
        <w:rPr>
          <w:rFonts w:ascii="Times New Roman" w:hAnsi="Times New Roman" w:cs="Times New Roman"/>
          <w:color w:val="000000"/>
          <w:sz w:val="24"/>
          <w:szCs w:val="24"/>
        </w:rPr>
        <w:t>9.996.830,72 TL</w:t>
      </w:r>
      <w:r w:rsidRPr="008B58EB">
        <w:rPr>
          <w:rFonts w:ascii="Times New Roman" w:hAnsi="Times New Roman" w:cs="Times New Roman"/>
          <w:color w:val="000000" w:themeColor="text1"/>
          <w:sz w:val="24"/>
          <w:szCs w:val="24"/>
        </w:rPr>
        <w:t>,</w:t>
      </w:r>
      <w:r w:rsidR="00F40972" w:rsidRPr="008B58EB">
        <w:rPr>
          <w:rFonts w:ascii="Times New Roman" w:hAnsi="Times New Roman" w:cs="Times New Roman"/>
          <w:bCs/>
          <w:color w:val="000000" w:themeColor="text1"/>
          <w:sz w:val="24"/>
          <w:szCs w:val="24"/>
        </w:rPr>
        <w:t xml:space="preserve"> Alınan Bağış ve Yardımlar ile Özel Gelirler</w:t>
      </w:r>
      <w:r w:rsidR="00F40972" w:rsidRPr="008B58EB">
        <w:rPr>
          <w:rFonts w:ascii="Times New Roman" w:hAnsi="Times New Roman" w:cs="Times New Roman"/>
          <w:color w:val="000000" w:themeColor="text1"/>
          <w:sz w:val="24"/>
          <w:szCs w:val="24"/>
        </w:rPr>
        <w:t xml:space="preserve"> olarak </w:t>
      </w:r>
      <w:r w:rsidR="008B58EB" w:rsidRPr="008B58EB">
        <w:rPr>
          <w:rFonts w:ascii="Times New Roman" w:hAnsi="Times New Roman" w:cs="Times New Roman"/>
          <w:color w:val="000000"/>
          <w:sz w:val="24"/>
          <w:szCs w:val="24"/>
        </w:rPr>
        <w:t xml:space="preserve">2.779.429,40 </w:t>
      </w:r>
      <w:r w:rsidR="00F40972" w:rsidRPr="008B58EB">
        <w:rPr>
          <w:rFonts w:ascii="Times New Roman" w:hAnsi="Times New Roman" w:cs="Times New Roman"/>
          <w:color w:val="000000" w:themeColor="text1"/>
          <w:sz w:val="24"/>
          <w:szCs w:val="24"/>
        </w:rPr>
        <w:t>TL, Diğer</w:t>
      </w:r>
      <w:r w:rsidRPr="008B58EB">
        <w:rPr>
          <w:rFonts w:ascii="Times New Roman" w:hAnsi="Times New Roman" w:cs="Times New Roman"/>
          <w:color w:val="000000" w:themeColor="text1"/>
          <w:sz w:val="24"/>
          <w:szCs w:val="24"/>
        </w:rPr>
        <w:t xml:space="preserve"> Gelirler olarak </w:t>
      </w:r>
      <w:r w:rsidR="008B58EB" w:rsidRPr="008B58EB">
        <w:rPr>
          <w:rFonts w:ascii="Times New Roman" w:hAnsi="Times New Roman" w:cs="Times New Roman"/>
          <w:color w:val="000000"/>
          <w:sz w:val="24"/>
          <w:szCs w:val="24"/>
        </w:rPr>
        <w:t xml:space="preserve">33.674.832,75 </w:t>
      </w:r>
      <w:r w:rsidRPr="008B58EB">
        <w:rPr>
          <w:rFonts w:ascii="Times New Roman" w:hAnsi="Times New Roman" w:cs="Times New Roman"/>
          <w:color w:val="000000" w:themeColor="text1"/>
          <w:sz w:val="24"/>
          <w:szCs w:val="24"/>
        </w:rPr>
        <w:t xml:space="preserve">TL, Sermaye Gelirleri olarak </w:t>
      </w:r>
      <w:r w:rsidR="008B58EB" w:rsidRPr="008B58EB">
        <w:rPr>
          <w:rFonts w:ascii="Times New Roman" w:hAnsi="Times New Roman" w:cs="Times New Roman"/>
          <w:color w:val="000000"/>
          <w:sz w:val="24"/>
          <w:szCs w:val="24"/>
        </w:rPr>
        <w:t>1.788.803,33</w:t>
      </w:r>
      <w:r w:rsidR="00D33AF5" w:rsidRPr="008B58EB">
        <w:rPr>
          <w:rFonts w:ascii="Times New Roman" w:hAnsi="Times New Roman" w:cs="Times New Roman"/>
          <w:color w:val="000000" w:themeColor="text1"/>
          <w:sz w:val="24"/>
          <w:szCs w:val="24"/>
        </w:rPr>
        <w:t xml:space="preserve">TL den oluştuğu görülmektedir. </w:t>
      </w:r>
    </w:p>
    <w:p w:rsidR="00D33AF5" w:rsidRPr="00D641A3" w:rsidRDefault="00D33AF5" w:rsidP="00F40972">
      <w:pPr>
        <w:jc w:val="both"/>
        <w:rPr>
          <w:rFonts w:ascii="Times New Roman" w:hAnsi="Times New Roman" w:cs="Times New Roman"/>
          <w:sz w:val="24"/>
          <w:szCs w:val="24"/>
        </w:rPr>
      </w:pPr>
    </w:p>
    <w:p w:rsidR="009B11A3" w:rsidRPr="00BD65DB" w:rsidRDefault="00530748" w:rsidP="0011276E">
      <w:pPr>
        <w:jc w:val="both"/>
        <w:rPr>
          <w:rFonts w:ascii="Times New Roman" w:hAnsi="Times New Roman" w:cs="Times New Roman"/>
          <w:color w:val="000000" w:themeColor="text1"/>
          <w:sz w:val="24"/>
          <w:szCs w:val="24"/>
        </w:rPr>
      </w:pPr>
      <w:r w:rsidRPr="00BD65DB">
        <w:rPr>
          <w:rFonts w:ascii="Times New Roman" w:hAnsi="Times New Roman" w:cs="Times New Roman"/>
          <w:sz w:val="24"/>
          <w:szCs w:val="24"/>
        </w:rPr>
        <w:lastRenderedPageBreak/>
        <w:t xml:space="preserve">      </w:t>
      </w:r>
      <w:r w:rsidR="008B58EB" w:rsidRPr="008B58EB">
        <w:rPr>
          <w:rFonts w:ascii="Times New Roman" w:hAnsi="Times New Roman" w:cs="Times New Roman"/>
          <w:noProof/>
          <w:sz w:val="24"/>
          <w:szCs w:val="24"/>
          <w:lang w:eastAsia="tr-TR"/>
        </w:rPr>
        <w:drawing>
          <wp:inline distT="0" distB="0" distL="0" distR="0">
            <wp:extent cx="4572000" cy="2048400"/>
            <wp:effectExtent l="0" t="0" r="0" b="0"/>
            <wp:docPr id="8"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BD65DB">
        <w:rPr>
          <w:rFonts w:ascii="Times New Roman" w:hAnsi="Times New Roman" w:cs="Times New Roman"/>
          <w:sz w:val="24"/>
          <w:szCs w:val="24"/>
        </w:rPr>
        <w:t xml:space="preserve"> </w:t>
      </w:r>
    </w:p>
    <w:p w:rsidR="009B11A3" w:rsidRPr="00BD65DB" w:rsidRDefault="009B11A3" w:rsidP="008B4072">
      <w:pPr>
        <w:jc w:val="both"/>
        <w:rPr>
          <w:rFonts w:ascii="Times New Roman" w:hAnsi="Times New Roman" w:cs="Times New Roman"/>
          <w:color w:val="000000" w:themeColor="text1"/>
          <w:sz w:val="24"/>
          <w:szCs w:val="24"/>
        </w:rPr>
      </w:pPr>
    </w:p>
    <w:p w:rsidR="00D33AF5" w:rsidRPr="00BD65DB" w:rsidRDefault="00D33AF5" w:rsidP="000B3649">
      <w:pPr>
        <w:pStyle w:val="Balk3"/>
      </w:pPr>
      <w:r w:rsidRPr="00BD65DB">
        <w:t xml:space="preserve">C. Finansman </w:t>
      </w:r>
    </w:p>
    <w:p w:rsidR="00D33AF5" w:rsidRPr="00BD65DB" w:rsidRDefault="00D33AF5" w:rsidP="0000494E">
      <w:pPr>
        <w:pStyle w:val="Default"/>
        <w:jc w:val="both"/>
        <w:rPr>
          <w:b w:val="0"/>
        </w:rPr>
      </w:pPr>
      <w:r w:rsidRPr="00BD65DB">
        <w:rPr>
          <w:b w:val="0"/>
        </w:rPr>
        <w:t>Yılın</w:t>
      </w:r>
      <w:r w:rsidR="00D641A3">
        <w:rPr>
          <w:b w:val="0"/>
        </w:rPr>
        <w:t xml:space="preserve"> ilk altı ayında</w:t>
      </w:r>
      <w:r w:rsidRPr="00BD65DB">
        <w:rPr>
          <w:b w:val="0"/>
        </w:rPr>
        <w:t xml:space="preserve"> </w:t>
      </w:r>
      <w:r w:rsidR="007166F3">
        <w:rPr>
          <w:b w:val="0"/>
        </w:rPr>
        <w:t>1</w:t>
      </w:r>
      <w:r w:rsidR="003710E3">
        <w:rPr>
          <w:b w:val="0"/>
        </w:rPr>
        <w:t>2.1</w:t>
      </w:r>
      <w:r w:rsidR="007166F3">
        <w:rPr>
          <w:b w:val="0"/>
        </w:rPr>
        <w:t>00.000,00 TL</w:t>
      </w:r>
      <w:r w:rsidRPr="00BD65DB">
        <w:rPr>
          <w:b w:val="0"/>
        </w:rPr>
        <w:t xml:space="preserve"> borç yükümlülüğüne giril</w:t>
      </w:r>
      <w:r w:rsidR="007166F3">
        <w:rPr>
          <w:b w:val="0"/>
        </w:rPr>
        <w:t>m</w:t>
      </w:r>
      <w:r w:rsidRPr="00BD65DB">
        <w:rPr>
          <w:b w:val="0"/>
        </w:rPr>
        <w:t xml:space="preserve">iştir. </w:t>
      </w:r>
    </w:p>
    <w:p w:rsidR="0011276E" w:rsidRDefault="0011276E" w:rsidP="00D33AF5">
      <w:pPr>
        <w:pStyle w:val="Default"/>
      </w:pPr>
    </w:p>
    <w:p w:rsidR="00D33AF5" w:rsidRPr="00BD65DB" w:rsidRDefault="00327CD5" w:rsidP="000B3649">
      <w:pPr>
        <w:pStyle w:val="Balk2"/>
      </w:pPr>
      <w:r w:rsidRPr="00BD65DB">
        <w:t xml:space="preserve">II- TEMMUZ-ARALIK </w:t>
      </w:r>
      <w:r w:rsidR="00D77DE2">
        <w:t>2017</w:t>
      </w:r>
      <w:r w:rsidR="00F2560F" w:rsidRPr="00BD65DB">
        <w:t xml:space="preserve"> DÖNEMİNE</w:t>
      </w:r>
      <w:r w:rsidR="00D33AF5" w:rsidRPr="00BD65DB">
        <w:t xml:space="preserve"> İLİŞKİN BEKLENTİLER VE HEDEFLER </w:t>
      </w:r>
    </w:p>
    <w:p w:rsidR="00D33AF5" w:rsidRPr="00BD65DB" w:rsidRDefault="00D33AF5" w:rsidP="007166F3">
      <w:pPr>
        <w:pStyle w:val="Balk3"/>
        <w:spacing w:after="120"/>
      </w:pPr>
      <w:r w:rsidRPr="00BD65DB">
        <w:t xml:space="preserve">A. Bütçe Giderleri </w:t>
      </w:r>
    </w:p>
    <w:tbl>
      <w:tblPr>
        <w:tblStyle w:val="TabloKlavuzu"/>
        <w:tblW w:w="9922" w:type="dxa"/>
        <w:tblLayout w:type="fixed"/>
        <w:tblLook w:val="0000"/>
      </w:tblPr>
      <w:tblGrid>
        <w:gridCol w:w="2009"/>
        <w:gridCol w:w="1641"/>
        <w:gridCol w:w="1703"/>
        <w:gridCol w:w="1600"/>
        <w:gridCol w:w="1689"/>
        <w:gridCol w:w="1280"/>
      </w:tblGrid>
      <w:tr w:rsidR="00572EED" w:rsidRPr="00F2560F" w:rsidTr="00B76426">
        <w:trPr>
          <w:trHeight w:val="1196"/>
        </w:trPr>
        <w:tc>
          <w:tcPr>
            <w:tcW w:w="9922" w:type="dxa"/>
            <w:gridSpan w:val="6"/>
          </w:tcPr>
          <w:p w:rsidR="00572EED" w:rsidRDefault="00572EED" w:rsidP="00B538D0">
            <w:pPr>
              <w:pStyle w:val="Default"/>
              <w:jc w:val="both"/>
              <w:rPr>
                <w:rFonts w:asciiTheme="minorHAnsi" w:hAnsiTheme="minorHAnsi" w:cstheme="minorHAnsi"/>
                <w:sz w:val="22"/>
                <w:szCs w:val="22"/>
              </w:rPr>
            </w:pPr>
            <w:r w:rsidRPr="00F2560F">
              <w:rPr>
                <w:rFonts w:asciiTheme="minorHAnsi" w:hAnsiTheme="minorHAnsi" w:cstheme="minorHAnsi"/>
                <w:sz w:val="22"/>
                <w:szCs w:val="22"/>
              </w:rPr>
              <w:t xml:space="preserve">Ödeneklerin </w:t>
            </w:r>
            <w:r w:rsidR="00D651FA">
              <w:rPr>
                <w:rFonts w:asciiTheme="minorHAnsi" w:hAnsiTheme="minorHAnsi" w:cstheme="minorHAnsi"/>
                <w:sz w:val="22"/>
                <w:szCs w:val="22"/>
              </w:rPr>
              <w:t xml:space="preserve"> </w:t>
            </w:r>
            <w:r w:rsidRPr="00F2560F">
              <w:rPr>
                <w:rFonts w:asciiTheme="minorHAnsi" w:hAnsiTheme="minorHAnsi" w:cstheme="minorHAnsi"/>
                <w:sz w:val="22"/>
                <w:szCs w:val="22"/>
              </w:rPr>
              <w:t>gider</w:t>
            </w:r>
            <w:r w:rsidR="00D651FA">
              <w:rPr>
                <w:rFonts w:asciiTheme="minorHAnsi" w:hAnsiTheme="minorHAnsi" w:cstheme="minorHAnsi"/>
                <w:sz w:val="22"/>
                <w:szCs w:val="22"/>
              </w:rPr>
              <w:t xml:space="preserve"> </w:t>
            </w:r>
            <w:r w:rsidRPr="00F2560F">
              <w:rPr>
                <w:rFonts w:asciiTheme="minorHAnsi" w:hAnsiTheme="minorHAnsi" w:cstheme="minorHAnsi"/>
                <w:sz w:val="22"/>
                <w:szCs w:val="22"/>
              </w:rPr>
              <w:t xml:space="preserve"> türleri itibariyle dağılımı ve yılsonu tahmini gerçekleşmeleri aşağıdaki tablo ve grafikte gö</w:t>
            </w:r>
            <w:r>
              <w:rPr>
                <w:rFonts w:asciiTheme="minorHAnsi" w:hAnsiTheme="minorHAnsi" w:cstheme="minorHAnsi"/>
                <w:sz w:val="22"/>
                <w:szCs w:val="22"/>
              </w:rPr>
              <w:t>sterilmiştir.</w:t>
            </w:r>
          </w:p>
          <w:p w:rsidR="00572EED" w:rsidRPr="00F2560F" w:rsidRDefault="00572EED" w:rsidP="00B538D0">
            <w:pPr>
              <w:pStyle w:val="Default"/>
              <w:jc w:val="both"/>
              <w:rPr>
                <w:rFonts w:asciiTheme="minorHAnsi" w:hAnsiTheme="minorHAnsi" w:cstheme="minorHAnsi"/>
                <w:sz w:val="22"/>
                <w:szCs w:val="22"/>
              </w:rPr>
            </w:pPr>
            <w:r w:rsidRPr="00F2560F">
              <w:rPr>
                <w:rFonts w:asciiTheme="minorHAnsi" w:hAnsiTheme="minorHAnsi" w:cstheme="minorHAnsi"/>
                <w:sz w:val="22"/>
                <w:szCs w:val="22"/>
              </w:rPr>
              <w:t xml:space="preserve">Çizelge 10. </w:t>
            </w:r>
            <w:r w:rsidR="00D77DE2">
              <w:rPr>
                <w:rFonts w:asciiTheme="minorHAnsi" w:hAnsiTheme="minorHAnsi" w:cstheme="minorHAnsi"/>
                <w:sz w:val="22"/>
                <w:szCs w:val="22"/>
              </w:rPr>
              <w:t>2017</w:t>
            </w:r>
            <w:r w:rsidRPr="00F2560F">
              <w:rPr>
                <w:rFonts w:asciiTheme="minorHAnsi" w:hAnsiTheme="minorHAnsi" w:cstheme="minorHAnsi"/>
                <w:sz w:val="22"/>
                <w:szCs w:val="22"/>
              </w:rPr>
              <w:t xml:space="preserve"> Yılı Bütçe Giderleri Gerçekleşmeleri </w:t>
            </w:r>
          </w:p>
        </w:tc>
      </w:tr>
      <w:tr w:rsidR="00600610" w:rsidRPr="00F2560F" w:rsidTr="00B76426">
        <w:trPr>
          <w:trHeight w:val="788"/>
        </w:trPr>
        <w:tc>
          <w:tcPr>
            <w:tcW w:w="2009" w:type="dxa"/>
            <w:vAlign w:val="center"/>
          </w:tcPr>
          <w:p w:rsidR="00600610" w:rsidRPr="00F2560F" w:rsidRDefault="00600610" w:rsidP="00B76426">
            <w:pPr>
              <w:pStyle w:val="Default"/>
              <w:jc w:val="center"/>
              <w:rPr>
                <w:rFonts w:asciiTheme="minorHAnsi" w:hAnsiTheme="minorHAnsi" w:cstheme="minorHAnsi"/>
                <w:sz w:val="22"/>
                <w:szCs w:val="22"/>
              </w:rPr>
            </w:pPr>
            <w:r w:rsidRPr="00F2560F">
              <w:rPr>
                <w:rFonts w:asciiTheme="minorHAnsi" w:hAnsiTheme="minorHAnsi" w:cstheme="minorHAnsi"/>
                <w:sz w:val="22"/>
                <w:szCs w:val="22"/>
              </w:rPr>
              <w:t>Bütçe Tertibi</w:t>
            </w:r>
          </w:p>
        </w:tc>
        <w:tc>
          <w:tcPr>
            <w:tcW w:w="1641" w:type="dxa"/>
            <w:vAlign w:val="center"/>
          </w:tcPr>
          <w:p w:rsidR="00600610" w:rsidRPr="00F2560F" w:rsidRDefault="00D77DE2" w:rsidP="00BD79A8">
            <w:pPr>
              <w:pStyle w:val="Default"/>
              <w:jc w:val="center"/>
              <w:rPr>
                <w:rFonts w:asciiTheme="minorHAnsi" w:hAnsiTheme="minorHAnsi" w:cstheme="minorHAnsi"/>
                <w:sz w:val="22"/>
                <w:szCs w:val="22"/>
              </w:rPr>
            </w:pPr>
            <w:r>
              <w:rPr>
                <w:rFonts w:asciiTheme="minorHAnsi" w:hAnsiTheme="minorHAnsi" w:cstheme="minorHAnsi"/>
                <w:sz w:val="22"/>
                <w:szCs w:val="22"/>
              </w:rPr>
              <w:t>2017</w:t>
            </w:r>
          </w:p>
          <w:p w:rsidR="00600610" w:rsidRPr="00F2560F" w:rsidRDefault="00600610" w:rsidP="00BD79A8">
            <w:pPr>
              <w:pStyle w:val="Default"/>
              <w:jc w:val="center"/>
              <w:rPr>
                <w:rFonts w:asciiTheme="minorHAnsi" w:hAnsiTheme="minorHAnsi" w:cstheme="minorHAnsi"/>
                <w:sz w:val="22"/>
                <w:szCs w:val="22"/>
              </w:rPr>
            </w:pPr>
            <w:r w:rsidRPr="00F2560F">
              <w:rPr>
                <w:rFonts w:asciiTheme="minorHAnsi" w:hAnsiTheme="minorHAnsi" w:cstheme="minorHAnsi"/>
                <w:sz w:val="22"/>
                <w:szCs w:val="22"/>
              </w:rPr>
              <w:t>Başlangıç Ödeneği</w:t>
            </w:r>
          </w:p>
        </w:tc>
        <w:tc>
          <w:tcPr>
            <w:tcW w:w="1703" w:type="dxa"/>
            <w:vAlign w:val="center"/>
          </w:tcPr>
          <w:p w:rsidR="00600610" w:rsidRPr="00F2560F" w:rsidRDefault="00600610" w:rsidP="00600610">
            <w:pPr>
              <w:pStyle w:val="Default"/>
              <w:jc w:val="center"/>
              <w:rPr>
                <w:rFonts w:asciiTheme="minorHAnsi" w:hAnsiTheme="minorHAnsi" w:cstheme="minorHAnsi"/>
                <w:sz w:val="22"/>
                <w:szCs w:val="22"/>
              </w:rPr>
            </w:pPr>
            <w:r>
              <w:rPr>
                <w:rFonts w:asciiTheme="minorHAnsi" w:hAnsiTheme="minorHAnsi" w:cstheme="minorHAnsi"/>
                <w:sz w:val="22"/>
                <w:szCs w:val="22"/>
              </w:rPr>
              <w:t>Net Bütçe Ödeneği</w:t>
            </w:r>
          </w:p>
        </w:tc>
        <w:tc>
          <w:tcPr>
            <w:tcW w:w="1600" w:type="dxa"/>
            <w:vAlign w:val="center"/>
          </w:tcPr>
          <w:p w:rsidR="00600610" w:rsidRPr="00F2560F" w:rsidRDefault="00600610" w:rsidP="00B538D0">
            <w:pPr>
              <w:pStyle w:val="Default"/>
              <w:jc w:val="center"/>
              <w:rPr>
                <w:rFonts w:asciiTheme="minorHAnsi" w:hAnsiTheme="minorHAnsi" w:cstheme="minorHAnsi"/>
                <w:sz w:val="22"/>
                <w:szCs w:val="22"/>
              </w:rPr>
            </w:pPr>
            <w:r w:rsidRPr="00F2560F">
              <w:rPr>
                <w:rFonts w:asciiTheme="minorHAnsi" w:hAnsiTheme="minorHAnsi" w:cstheme="minorHAnsi"/>
                <w:sz w:val="22"/>
                <w:szCs w:val="22"/>
              </w:rPr>
              <w:t>Ocak –Haziran</w:t>
            </w:r>
          </w:p>
        </w:tc>
        <w:tc>
          <w:tcPr>
            <w:tcW w:w="1689" w:type="dxa"/>
            <w:vAlign w:val="center"/>
          </w:tcPr>
          <w:p w:rsidR="00600610" w:rsidRPr="00F2560F" w:rsidRDefault="00600610" w:rsidP="00B538D0">
            <w:pPr>
              <w:pStyle w:val="Default"/>
              <w:jc w:val="center"/>
              <w:rPr>
                <w:rFonts w:asciiTheme="minorHAnsi" w:hAnsiTheme="minorHAnsi" w:cstheme="minorHAnsi"/>
                <w:sz w:val="22"/>
                <w:szCs w:val="22"/>
              </w:rPr>
            </w:pPr>
            <w:r w:rsidRPr="00F2560F">
              <w:rPr>
                <w:rFonts w:asciiTheme="minorHAnsi" w:hAnsiTheme="minorHAnsi" w:cstheme="minorHAnsi"/>
                <w:sz w:val="22"/>
                <w:szCs w:val="22"/>
              </w:rPr>
              <w:t>Temmuz – Aralık Dönemi (Tahmini)</w:t>
            </w:r>
          </w:p>
          <w:p w:rsidR="00600610" w:rsidRPr="00F2560F" w:rsidRDefault="00600610" w:rsidP="00B538D0">
            <w:pPr>
              <w:pStyle w:val="Default"/>
              <w:jc w:val="center"/>
              <w:rPr>
                <w:rFonts w:asciiTheme="minorHAnsi" w:hAnsiTheme="minorHAnsi" w:cstheme="minorHAnsi"/>
                <w:sz w:val="22"/>
                <w:szCs w:val="22"/>
              </w:rPr>
            </w:pPr>
            <w:r w:rsidRPr="00F2560F">
              <w:rPr>
                <w:rFonts w:asciiTheme="minorHAnsi" w:hAnsiTheme="minorHAnsi" w:cstheme="minorHAnsi"/>
                <w:sz w:val="22"/>
                <w:szCs w:val="22"/>
              </w:rPr>
              <w:t>Harcamaları</w:t>
            </w:r>
          </w:p>
        </w:tc>
        <w:tc>
          <w:tcPr>
            <w:tcW w:w="1280" w:type="dxa"/>
            <w:vAlign w:val="center"/>
          </w:tcPr>
          <w:p w:rsidR="00600610" w:rsidRPr="00F2560F" w:rsidRDefault="00600610" w:rsidP="00B76426">
            <w:pPr>
              <w:pStyle w:val="Default"/>
              <w:jc w:val="center"/>
              <w:rPr>
                <w:rFonts w:asciiTheme="minorHAnsi" w:hAnsiTheme="minorHAnsi" w:cstheme="minorHAnsi"/>
                <w:sz w:val="22"/>
                <w:szCs w:val="22"/>
              </w:rPr>
            </w:pPr>
            <w:r w:rsidRPr="00F2560F">
              <w:rPr>
                <w:rFonts w:asciiTheme="minorHAnsi" w:hAnsiTheme="minorHAnsi" w:cstheme="minorHAnsi"/>
                <w:sz w:val="22"/>
                <w:szCs w:val="22"/>
              </w:rPr>
              <w:t>Artış Oranı %</w:t>
            </w:r>
          </w:p>
        </w:tc>
      </w:tr>
      <w:tr w:rsidR="009877D0" w:rsidRPr="00F2560F" w:rsidTr="009877D0">
        <w:trPr>
          <w:trHeight w:val="276"/>
        </w:trPr>
        <w:tc>
          <w:tcPr>
            <w:tcW w:w="2009" w:type="dxa"/>
          </w:tcPr>
          <w:p w:rsidR="009877D0" w:rsidRPr="00F2560F" w:rsidRDefault="009877D0" w:rsidP="008201F2">
            <w:pPr>
              <w:pStyle w:val="Default"/>
              <w:rPr>
                <w:rFonts w:asciiTheme="minorHAnsi" w:hAnsiTheme="minorHAnsi" w:cstheme="minorHAnsi"/>
                <w:b w:val="0"/>
                <w:sz w:val="22"/>
                <w:szCs w:val="22"/>
              </w:rPr>
            </w:pPr>
            <w:r w:rsidRPr="00F2560F">
              <w:rPr>
                <w:rFonts w:asciiTheme="minorHAnsi" w:hAnsiTheme="minorHAnsi" w:cstheme="minorHAnsi"/>
                <w:b w:val="0"/>
                <w:sz w:val="22"/>
                <w:szCs w:val="22"/>
              </w:rPr>
              <w:t xml:space="preserve">01-Personel Giderleri </w:t>
            </w:r>
          </w:p>
        </w:tc>
        <w:tc>
          <w:tcPr>
            <w:tcW w:w="1641" w:type="dxa"/>
            <w:vAlign w:val="center"/>
          </w:tcPr>
          <w:p w:rsidR="009877D0" w:rsidRPr="006C10B4" w:rsidRDefault="009877D0" w:rsidP="008201F2">
            <w:pPr>
              <w:jc w:val="right"/>
              <w:rPr>
                <w:color w:val="000000"/>
              </w:rPr>
            </w:pPr>
            <w:r w:rsidRPr="006C10B4">
              <w:rPr>
                <w:color w:val="000000"/>
              </w:rPr>
              <w:t xml:space="preserve">42.074.000,00 </w:t>
            </w:r>
          </w:p>
        </w:tc>
        <w:tc>
          <w:tcPr>
            <w:tcW w:w="1703" w:type="dxa"/>
            <w:vAlign w:val="center"/>
          </w:tcPr>
          <w:p w:rsidR="009877D0" w:rsidRDefault="009877D0" w:rsidP="008201F2">
            <w:pPr>
              <w:jc w:val="right"/>
              <w:rPr>
                <w:rFonts w:ascii="Calibri" w:hAnsi="Calibri"/>
                <w:color w:val="000000"/>
              </w:rPr>
            </w:pPr>
            <w:r>
              <w:rPr>
                <w:rFonts w:ascii="Calibri" w:hAnsi="Calibri"/>
                <w:color w:val="000000"/>
              </w:rPr>
              <w:t xml:space="preserve">42.074.000,00 </w:t>
            </w:r>
          </w:p>
        </w:tc>
        <w:tc>
          <w:tcPr>
            <w:tcW w:w="1600" w:type="dxa"/>
            <w:vAlign w:val="center"/>
          </w:tcPr>
          <w:p w:rsidR="009877D0" w:rsidRPr="006C10B4" w:rsidRDefault="009877D0" w:rsidP="008201F2">
            <w:pPr>
              <w:jc w:val="right"/>
              <w:rPr>
                <w:color w:val="000000"/>
              </w:rPr>
            </w:pPr>
            <w:r w:rsidRPr="006C10B4">
              <w:rPr>
                <w:color w:val="000000"/>
              </w:rPr>
              <w:t xml:space="preserve">19.244.092,17 </w:t>
            </w:r>
          </w:p>
        </w:tc>
        <w:tc>
          <w:tcPr>
            <w:tcW w:w="1689" w:type="dxa"/>
            <w:vAlign w:val="center"/>
          </w:tcPr>
          <w:p w:rsidR="009877D0" w:rsidRDefault="00781936" w:rsidP="009877D0">
            <w:pPr>
              <w:jc w:val="right"/>
              <w:rPr>
                <w:rFonts w:ascii="Calibri" w:hAnsi="Calibri"/>
                <w:color w:val="000000"/>
              </w:rPr>
            </w:pPr>
            <w:r>
              <w:rPr>
                <w:rFonts w:ascii="Calibri" w:hAnsi="Calibri"/>
                <w:color w:val="000000"/>
              </w:rPr>
              <w:t>22.829.907,83</w:t>
            </w:r>
          </w:p>
        </w:tc>
        <w:tc>
          <w:tcPr>
            <w:tcW w:w="1280" w:type="dxa"/>
            <w:vAlign w:val="center"/>
          </w:tcPr>
          <w:p w:rsidR="009877D0" w:rsidRDefault="00781936" w:rsidP="009877D0">
            <w:pPr>
              <w:jc w:val="right"/>
              <w:rPr>
                <w:rFonts w:ascii="Calibri" w:hAnsi="Calibri"/>
                <w:color w:val="000000"/>
              </w:rPr>
            </w:pPr>
            <w:r>
              <w:rPr>
                <w:rFonts w:ascii="Calibri" w:hAnsi="Calibri"/>
                <w:color w:val="000000"/>
              </w:rPr>
              <w:t>19</w:t>
            </w:r>
            <w:r w:rsidR="009877D0">
              <w:rPr>
                <w:rFonts w:ascii="Calibri" w:hAnsi="Calibri"/>
                <w:color w:val="000000"/>
              </w:rPr>
              <w:t>%</w:t>
            </w:r>
          </w:p>
        </w:tc>
      </w:tr>
      <w:tr w:rsidR="009877D0" w:rsidRPr="00F2560F" w:rsidTr="009877D0">
        <w:trPr>
          <w:trHeight w:val="276"/>
        </w:trPr>
        <w:tc>
          <w:tcPr>
            <w:tcW w:w="2009" w:type="dxa"/>
          </w:tcPr>
          <w:p w:rsidR="009877D0" w:rsidRPr="00F2560F" w:rsidRDefault="009877D0" w:rsidP="008201F2">
            <w:pPr>
              <w:pStyle w:val="Default"/>
              <w:rPr>
                <w:rFonts w:asciiTheme="minorHAnsi" w:hAnsiTheme="minorHAnsi" w:cstheme="minorHAnsi"/>
                <w:b w:val="0"/>
                <w:sz w:val="22"/>
                <w:szCs w:val="22"/>
              </w:rPr>
            </w:pPr>
            <w:r w:rsidRPr="00F2560F">
              <w:rPr>
                <w:rFonts w:asciiTheme="minorHAnsi" w:hAnsiTheme="minorHAnsi" w:cstheme="minorHAnsi"/>
                <w:b w:val="0"/>
                <w:sz w:val="22"/>
                <w:szCs w:val="22"/>
              </w:rPr>
              <w:t xml:space="preserve">02-SGK Devlet Prim Giderleri </w:t>
            </w:r>
          </w:p>
        </w:tc>
        <w:tc>
          <w:tcPr>
            <w:tcW w:w="1641" w:type="dxa"/>
            <w:vAlign w:val="center"/>
          </w:tcPr>
          <w:p w:rsidR="009877D0" w:rsidRPr="006C10B4" w:rsidRDefault="009877D0" w:rsidP="008201F2">
            <w:pPr>
              <w:jc w:val="right"/>
              <w:rPr>
                <w:color w:val="000000"/>
              </w:rPr>
            </w:pPr>
            <w:r w:rsidRPr="006C10B4">
              <w:rPr>
                <w:color w:val="000000"/>
              </w:rPr>
              <w:t xml:space="preserve">8.076.000,00 </w:t>
            </w:r>
          </w:p>
        </w:tc>
        <w:tc>
          <w:tcPr>
            <w:tcW w:w="1703" w:type="dxa"/>
            <w:vAlign w:val="center"/>
          </w:tcPr>
          <w:p w:rsidR="009877D0" w:rsidRDefault="009877D0" w:rsidP="008201F2">
            <w:pPr>
              <w:jc w:val="right"/>
              <w:rPr>
                <w:rFonts w:ascii="Calibri" w:hAnsi="Calibri"/>
                <w:color w:val="000000"/>
              </w:rPr>
            </w:pPr>
            <w:r>
              <w:rPr>
                <w:rFonts w:ascii="Calibri" w:hAnsi="Calibri"/>
                <w:color w:val="000000"/>
              </w:rPr>
              <w:t xml:space="preserve">8.076.000,00 </w:t>
            </w:r>
          </w:p>
        </w:tc>
        <w:tc>
          <w:tcPr>
            <w:tcW w:w="1600" w:type="dxa"/>
            <w:vAlign w:val="center"/>
          </w:tcPr>
          <w:p w:rsidR="009877D0" w:rsidRPr="006C10B4" w:rsidRDefault="009877D0" w:rsidP="008201F2">
            <w:pPr>
              <w:jc w:val="right"/>
              <w:rPr>
                <w:color w:val="000000"/>
              </w:rPr>
            </w:pPr>
            <w:r w:rsidRPr="006C10B4">
              <w:rPr>
                <w:color w:val="000000"/>
              </w:rPr>
              <w:t xml:space="preserve">2.633.278,17 </w:t>
            </w:r>
          </w:p>
        </w:tc>
        <w:tc>
          <w:tcPr>
            <w:tcW w:w="1689" w:type="dxa"/>
            <w:vAlign w:val="center"/>
          </w:tcPr>
          <w:p w:rsidR="009877D0" w:rsidRDefault="00781936" w:rsidP="009877D0">
            <w:pPr>
              <w:jc w:val="right"/>
              <w:rPr>
                <w:rFonts w:ascii="Calibri" w:hAnsi="Calibri"/>
                <w:color w:val="000000"/>
              </w:rPr>
            </w:pPr>
            <w:r>
              <w:rPr>
                <w:rFonts w:ascii="Calibri" w:hAnsi="Calibri"/>
                <w:color w:val="000000"/>
              </w:rPr>
              <w:t>5.442.721,83</w:t>
            </w:r>
          </w:p>
        </w:tc>
        <w:tc>
          <w:tcPr>
            <w:tcW w:w="1280" w:type="dxa"/>
            <w:vAlign w:val="center"/>
          </w:tcPr>
          <w:p w:rsidR="009877D0" w:rsidRDefault="00781936" w:rsidP="009877D0">
            <w:pPr>
              <w:jc w:val="right"/>
              <w:rPr>
                <w:rFonts w:ascii="Calibri" w:hAnsi="Calibri"/>
                <w:color w:val="000000"/>
              </w:rPr>
            </w:pPr>
            <w:r>
              <w:rPr>
                <w:rFonts w:ascii="Calibri" w:hAnsi="Calibri"/>
                <w:color w:val="000000"/>
              </w:rPr>
              <w:t>107</w:t>
            </w:r>
            <w:r w:rsidR="009877D0">
              <w:rPr>
                <w:rFonts w:ascii="Calibri" w:hAnsi="Calibri"/>
                <w:color w:val="000000"/>
              </w:rPr>
              <w:t>%</w:t>
            </w:r>
          </w:p>
        </w:tc>
      </w:tr>
      <w:tr w:rsidR="009877D0" w:rsidRPr="00F2560F" w:rsidTr="009877D0">
        <w:trPr>
          <w:trHeight w:val="276"/>
        </w:trPr>
        <w:tc>
          <w:tcPr>
            <w:tcW w:w="2009" w:type="dxa"/>
          </w:tcPr>
          <w:p w:rsidR="009877D0" w:rsidRPr="00F2560F" w:rsidRDefault="009877D0" w:rsidP="008201F2">
            <w:pPr>
              <w:pStyle w:val="Default"/>
              <w:rPr>
                <w:rFonts w:asciiTheme="minorHAnsi" w:hAnsiTheme="minorHAnsi" w:cstheme="minorHAnsi"/>
                <w:b w:val="0"/>
                <w:sz w:val="22"/>
                <w:szCs w:val="22"/>
              </w:rPr>
            </w:pPr>
            <w:r w:rsidRPr="00F2560F">
              <w:rPr>
                <w:rFonts w:asciiTheme="minorHAnsi" w:hAnsiTheme="minorHAnsi" w:cstheme="minorHAnsi"/>
                <w:b w:val="0"/>
                <w:sz w:val="22"/>
                <w:szCs w:val="22"/>
              </w:rPr>
              <w:t xml:space="preserve">03-Mal ve Hizmet Alım Giderleri </w:t>
            </w:r>
          </w:p>
        </w:tc>
        <w:tc>
          <w:tcPr>
            <w:tcW w:w="1641" w:type="dxa"/>
            <w:vAlign w:val="center"/>
          </w:tcPr>
          <w:p w:rsidR="009877D0" w:rsidRPr="006C10B4" w:rsidRDefault="009877D0" w:rsidP="008201F2">
            <w:pPr>
              <w:jc w:val="right"/>
              <w:rPr>
                <w:color w:val="000000"/>
              </w:rPr>
            </w:pPr>
            <w:r w:rsidRPr="006C10B4">
              <w:rPr>
                <w:color w:val="000000"/>
              </w:rPr>
              <w:t xml:space="preserve">105.269.500,00 </w:t>
            </w:r>
          </w:p>
        </w:tc>
        <w:tc>
          <w:tcPr>
            <w:tcW w:w="1703" w:type="dxa"/>
            <w:vAlign w:val="center"/>
          </w:tcPr>
          <w:p w:rsidR="009877D0" w:rsidRDefault="009877D0" w:rsidP="008201F2">
            <w:pPr>
              <w:jc w:val="right"/>
              <w:rPr>
                <w:rFonts w:ascii="Calibri" w:hAnsi="Calibri"/>
                <w:color w:val="000000"/>
              </w:rPr>
            </w:pPr>
            <w:r>
              <w:rPr>
                <w:rFonts w:ascii="Calibri" w:hAnsi="Calibri"/>
                <w:color w:val="000000"/>
              </w:rPr>
              <w:t xml:space="preserve">105.249.500,00 </w:t>
            </w:r>
          </w:p>
        </w:tc>
        <w:tc>
          <w:tcPr>
            <w:tcW w:w="1600" w:type="dxa"/>
            <w:vAlign w:val="center"/>
          </w:tcPr>
          <w:p w:rsidR="009877D0" w:rsidRPr="006C10B4" w:rsidRDefault="009877D0" w:rsidP="008201F2">
            <w:pPr>
              <w:jc w:val="right"/>
              <w:rPr>
                <w:color w:val="000000"/>
              </w:rPr>
            </w:pPr>
            <w:r w:rsidRPr="006C10B4">
              <w:rPr>
                <w:color w:val="000000"/>
              </w:rPr>
              <w:t xml:space="preserve">44.312.465,06 </w:t>
            </w:r>
          </w:p>
        </w:tc>
        <w:tc>
          <w:tcPr>
            <w:tcW w:w="1689" w:type="dxa"/>
            <w:vAlign w:val="center"/>
          </w:tcPr>
          <w:p w:rsidR="009877D0" w:rsidRDefault="009877D0" w:rsidP="009877D0">
            <w:pPr>
              <w:jc w:val="right"/>
              <w:rPr>
                <w:rFonts w:ascii="Calibri" w:hAnsi="Calibri"/>
                <w:color w:val="000000"/>
              </w:rPr>
            </w:pPr>
            <w:r>
              <w:rPr>
                <w:rFonts w:ascii="Calibri" w:hAnsi="Calibri"/>
                <w:color w:val="000000"/>
              </w:rPr>
              <w:t>60.937.034,94</w:t>
            </w:r>
          </w:p>
        </w:tc>
        <w:tc>
          <w:tcPr>
            <w:tcW w:w="1280" w:type="dxa"/>
            <w:vAlign w:val="center"/>
          </w:tcPr>
          <w:p w:rsidR="009877D0" w:rsidRDefault="009877D0" w:rsidP="009877D0">
            <w:pPr>
              <w:jc w:val="right"/>
              <w:rPr>
                <w:rFonts w:ascii="Calibri" w:hAnsi="Calibri"/>
                <w:color w:val="000000"/>
              </w:rPr>
            </w:pPr>
            <w:r>
              <w:rPr>
                <w:rFonts w:ascii="Calibri" w:hAnsi="Calibri"/>
                <w:color w:val="000000"/>
              </w:rPr>
              <w:t>38%</w:t>
            </w:r>
          </w:p>
        </w:tc>
      </w:tr>
      <w:tr w:rsidR="009877D0" w:rsidRPr="00F2560F" w:rsidTr="00B76426">
        <w:trPr>
          <w:trHeight w:val="529"/>
        </w:trPr>
        <w:tc>
          <w:tcPr>
            <w:tcW w:w="2009" w:type="dxa"/>
          </w:tcPr>
          <w:p w:rsidR="009877D0" w:rsidRPr="00F2560F" w:rsidRDefault="009877D0" w:rsidP="008201F2">
            <w:pPr>
              <w:pStyle w:val="Default"/>
              <w:rPr>
                <w:rFonts w:asciiTheme="minorHAnsi" w:hAnsiTheme="minorHAnsi" w:cstheme="minorHAnsi"/>
                <w:b w:val="0"/>
                <w:sz w:val="22"/>
                <w:szCs w:val="22"/>
              </w:rPr>
            </w:pPr>
            <w:r w:rsidRPr="00F2560F">
              <w:rPr>
                <w:rFonts w:asciiTheme="minorHAnsi" w:hAnsiTheme="minorHAnsi" w:cstheme="minorHAnsi"/>
                <w:b w:val="0"/>
                <w:sz w:val="22"/>
                <w:szCs w:val="22"/>
              </w:rPr>
              <w:t xml:space="preserve">04- Faiz Gideri </w:t>
            </w:r>
          </w:p>
        </w:tc>
        <w:tc>
          <w:tcPr>
            <w:tcW w:w="1641" w:type="dxa"/>
            <w:vAlign w:val="center"/>
          </w:tcPr>
          <w:p w:rsidR="009877D0" w:rsidRPr="006C10B4" w:rsidRDefault="009877D0" w:rsidP="008201F2">
            <w:pPr>
              <w:jc w:val="right"/>
              <w:rPr>
                <w:color w:val="000000"/>
              </w:rPr>
            </w:pPr>
            <w:r w:rsidRPr="006C10B4">
              <w:rPr>
                <w:color w:val="000000"/>
              </w:rPr>
              <w:t xml:space="preserve">4.000.000,00 </w:t>
            </w:r>
          </w:p>
        </w:tc>
        <w:tc>
          <w:tcPr>
            <w:tcW w:w="1703" w:type="dxa"/>
            <w:vAlign w:val="center"/>
          </w:tcPr>
          <w:p w:rsidR="009877D0" w:rsidRDefault="00197F3E" w:rsidP="008201F2">
            <w:pPr>
              <w:jc w:val="right"/>
              <w:rPr>
                <w:rFonts w:ascii="Calibri" w:hAnsi="Calibri"/>
                <w:color w:val="000000"/>
              </w:rPr>
            </w:pPr>
            <w:r>
              <w:rPr>
                <w:rFonts w:ascii="Calibri" w:hAnsi="Calibri"/>
                <w:color w:val="000000"/>
              </w:rPr>
              <w:t>4.300</w:t>
            </w:r>
            <w:r w:rsidR="009877D0">
              <w:rPr>
                <w:rFonts w:ascii="Calibri" w:hAnsi="Calibri"/>
                <w:color w:val="000000"/>
              </w:rPr>
              <w:t xml:space="preserve">.000,00 </w:t>
            </w:r>
          </w:p>
        </w:tc>
        <w:tc>
          <w:tcPr>
            <w:tcW w:w="1600" w:type="dxa"/>
            <w:vAlign w:val="center"/>
          </w:tcPr>
          <w:p w:rsidR="009877D0" w:rsidRPr="006C10B4" w:rsidRDefault="00197F3E" w:rsidP="008201F2">
            <w:pPr>
              <w:jc w:val="right"/>
              <w:rPr>
                <w:color w:val="000000"/>
              </w:rPr>
            </w:pPr>
            <w:r>
              <w:rPr>
                <w:color w:val="000000"/>
              </w:rPr>
              <w:t>4.272.204,38</w:t>
            </w:r>
            <w:r w:rsidR="009877D0" w:rsidRPr="006C10B4">
              <w:rPr>
                <w:color w:val="000000"/>
              </w:rPr>
              <w:t xml:space="preserve"> </w:t>
            </w:r>
          </w:p>
        </w:tc>
        <w:tc>
          <w:tcPr>
            <w:tcW w:w="1689" w:type="dxa"/>
            <w:vAlign w:val="center"/>
          </w:tcPr>
          <w:p w:rsidR="009877D0" w:rsidRDefault="00781936" w:rsidP="009877D0">
            <w:pPr>
              <w:jc w:val="right"/>
              <w:rPr>
                <w:rFonts w:ascii="Calibri" w:hAnsi="Calibri"/>
                <w:color w:val="000000"/>
              </w:rPr>
            </w:pPr>
            <w:r>
              <w:rPr>
                <w:rFonts w:ascii="Calibri" w:hAnsi="Calibri"/>
                <w:color w:val="000000"/>
              </w:rPr>
              <w:t>27.795,62</w:t>
            </w:r>
          </w:p>
        </w:tc>
        <w:tc>
          <w:tcPr>
            <w:tcW w:w="1280" w:type="dxa"/>
            <w:vAlign w:val="center"/>
          </w:tcPr>
          <w:p w:rsidR="009877D0" w:rsidRDefault="00F214E6" w:rsidP="009877D0">
            <w:pPr>
              <w:jc w:val="right"/>
              <w:rPr>
                <w:rFonts w:ascii="Calibri" w:hAnsi="Calibri"/>
                <w:color w:val="000000"/>
              </w:rPr>
            </w:pPr>
            <w:r>
              <w:rPr>
                <w:rFonts w:ascii="Calibri" w:hAnsi="Calibri"/>
                <w:color w:val="000000"/>
              </w:rPr>
              <w:t>-99</w:t>
            </w:r>
            <w:r w:rsidR="009877D0">
              <w:rPr>
                <w:rFonts w:ascii="Calibri" w:hAnsi="Calibri"/>
                <w:color w:val="000000"/>
              </w:rPr>
              <w:t>%</w:t>
            </w:r>
          </w:p>
        </w:tc>
      </w:tr>
      <w:tr w:rsidR="009877D0" w:rsidRPr="00F2560F" w:rsidTr="00B76426">
        <w:trPr>
          <w:trHeight w:val="519"/>
        </w:trPr>
        <w:tc>
          <w:tcPr>
            <w:tcW w:w="2009" w:type="dxa"/>
          </w:tcPr>
          <w:p w:rsidR="009877D0" w:rsidRPr="00F2560F" w:rsidRDefault="009877D0" w:rsidP="008201F2">
            <w:pPr>
              <w:pStyle w:val="Default"/>
              <w:rPr>
                <w:rFonts w:asciiTheme="minorHAnsi" w:hAnsiTheme="minorHAnsi" w:cstheme="minorHAnsi"/>
                <w:b w:val="0"/>
                <w:sz w:val="22"/>
                <w:szCs w:val="22"/>
              </w:rPr>
            </w:pPr>
            <w:r w:rsidRPr="00F2560F">
              <w:rPr>
                <w:rFonts w:asciiTheme="minorHAnsi" w:hAnsiTheme="minorHAnsi" w:cstheme="minorHAnsi"/>
                <w:b w:val="0"/>
                <w:sz w:val="22"/>
                <w:szCs w:val="22"/>
              </w:rPr>
              <w:t xml:space="preserve">05-Cari Transfer </w:t>
            </w:r>
          </w:p>
        </w:tc>
        <w:tc>
          <w:tcPr>
            <w:tcW w:w="1641" w:type="dxa"/>
            <w:vAlign w:val="center"/>
          </w:tcPr>
          <w:p w:rsidR="009877D0" w:rsidRPr="006C10B4" w:rsidRDefault="009877D0" w:rsidP="008201F2">
            <w:pPr>
              <w:jc w:val="right"/>
              <w:rPr>
                <w:color w:val="000000"/>
              </w:rPr>
            </w:pPr>
            <w:r w:rsidRPr="006C10B4">
              <w:rPr>
                <w:color w:val="000000"/>
              </w:rPr>
              <w:t xml:space="preserve">4.881.500,00 </w:t>
            </w:r>
          </w:p>
        </w:tc>
        <w:tc>
          <w:tcPr>
            <w:tcW w:w="1703" w:type="dxa"/>
            <w:vAlign w:val="center"/>
          </w:tcPr>
          <w:p w:rsidR="009877D0" w:rsidRDefault="009877D0" w:rsidP="008201F2">
            <w:pPr>
              <w:jc w:val="right"/>
              <w:rPr>
                <w:rFonts w:ascii="Calibri" w:hAnsi="Calibri"/>
                <w:color w:val="000000"/>
              </w:rPr>
            </w:pPr>
            <w:r>
              <w:rPr>
                <w:rFonts w:ascii="Calibri" w:hAnsi="Calibri"/>
                <w:color w:val="000000"/>
              </w:rPr>
              <w:t xml:space="preserve">5.177.383,96 </w:t>
            </w:r>
          </w:p>
        </w:tc>
        <w:tc>
          <w:tcPr>
            <w:tcW w:w="1600" w:type="dxa"/>
            <w:vAlign w:val="center"/>
          </w:tcPr>
          <w:p w:rsidR="009877D0" w:rsidRPr="006C10B4" w:rsidRDefault="009877D0" w:rsidP="008201F2">
            <w:pPr>
              <w:jc w:val="right"/>
              <w:rPr>
                <w:color w:val="000000"/>
              </w:rPr>
            </w:pPr>
            <w:r w:rsidRPr="006C10B4">
              <w:rPr>
                <w:color w:val="000000"/>
              </w:rPr>
              <w:t xml:space="preserve">2.741.534,47 </w:t>
            </w:r>
          </w:p>
        </w:tc>
        <w:tc>
          <w:tcPr>
            <w:tcW w:w="1689" w:type="dxa"/>
            <w:vAlign w:val="center"/>
          </w:tcPr>
          <w:p w:rsidR="009877D0" w:rsidRDefault="009877D0" w:rsidP="009877D0">
            <w:pPr>
              <w:jc w:val="right"/>
              <w:rPr>
                <w:rFonts w:ascii="Calibri" w:hAnsi="Calibri"/>
                <w:color w:val="000000"/>
              </w:rPr>
            </w:pPr>
            <w:r>
              <w:rPr>
                <w:rFonts w:ascii="Calibri" w:hAnsi="Calibri"/>
                <w:color w:val="000000"/>
              </w:rPr>
              <w:t>2.435.849,49</w:t>
            </w:r>
          </w:p>
        </w:tc>
        <w:tc>
          <w:tcPr>
            <w:tcW w:w="1280" w:type="dxa"/>
            <w:vAlign w:val="center"/>
          </w:tcPr>
          <w:p w:rsidR="009877D0" w:rsidRDefault="00F214E6" w:rsidP="009877D0">
            <w:pPr>
              <w:jc w:val="right"/>
              <w:rPr>
                <w:rFonts w:ascii="Calibri" w:hAnsi="Calibri"/>
                <w:color w:val="000000"/>
              </w:rPr>
            </w:pPr>
            <w:r>
              <w:rPr>
                <w:rFonts w:ascii="Calibri" w:hAnsi="Calibri"/>
                <w:color w:val="000000"/>
              </w:rPr>
              <w:t>-11</w:t>
            </w:r>
            <w:r w:rsidR="009877D0">
              <w:rPr>
                <w:rFonts w:ascii="Calibri" w:hAnsi="Calibri"/>
                <w:color w:val="000000"/>
              </w:rPr>
              <w:t>%</w:t>
            </w:r>
          </w:p>
        </w:tc>
      </w:tr>
      <w:tr w:rsidR="009877D0" w:rsidRPr="00F2560F" w:rsidTr="009877D0">
        <w:trPr>
          <w:trHeight w:val="276"/>
        </w:trPr>
        <w:tc>
          <w:tcPr>
            <w:tcW w:w="2009" w:type="dxa"/>
          </w:tcPr>
          <w:p w:rsidR="009877D0" w:rsidRPr="00F2560F" w:rsidRDefault="009877D0" w:rsidP="008201F2">
            <w:pPr>
              <w:pStyle w:val="Default"/>
              <w:rPr>
                <w:rFonts w:asciiTheme="minorHAnsi" w:hAnsiTheme="minorHAnsi" w:cstheme="minorHAnsi"/>
                <w:b w:val="0"/>
                <w:sz w:val="22"/>
                <w:szCs w:val="22"/>
              </w:rPr>
            </w:pPr>
            <w:r w:rsidRPr="00F2560F">
              <w:rPr>
                <w:rFonts w:asciiTheme="minorHAnsi" w:hAnsiTheme="minorHAnsi" w:cstheme="minorHAnsi"/>
                <w:b w:val="0"/>
                <w:sz w:val="22"/>
                <w:szCs w:val="22"/>
              </w:rPr>
              <w:t xml:space="preserve">06-Sermaye Giderleri </w:t>
            </w:r>
          </w:p>
        </w:tc>
        <w:tc>
          <w:tcPr>
            <w:tcW w:w="1641" w:type="dxa"/>
            <w:vAlign w:val="center"/>
          </w:tcPr>
          <w:p w:rsidR="009877D0" w:rsidRPr="006C10B4" w:rsidRDefault="009877D0" w:rsidP="008201F2">
            <w:pPr>
              <w:jc w:val="right"/>
              <w:rPr>
                <w:color w:val="000000"/>
              </w:rPr>
            </w:pPr>
            <w:r w:rsidRPr="006C10B4">
              <w:rPr>
                <w:color w:val="000000"/>
              </w:rPr>
              <w:t xml:space="preserve">43.699.000,00 </w:t>
            </w:r>
          </w:p>
        </w:tc>
        <w:tc>
          <w:tcPr>
            <w:tcW w:w="1703" w:type="dxa"/>
            <w:vAlign w:val="center"/>
          </w:tcPr>
          <w:p w:rsidR="009877D0" w:rsidRDefault="009877D0" w:rsidP="008201F2">
            <w:pPr>
              <w:jc w:val="right"/>
              <w:rPr>
                <w:rFonts w:ascii="Calibri" w:hAnsi="Calibri"/>
                <w:color w:val="000000"/>
              </w:rPr>
            </w:pPr>
            <w:r>
              <w:rPr>
                <w:rFonts w:ascii="Calibri" w:hAnsi="Calibri"/>
                <w:color w:val="000000"/>
              </w:rPr>
              <w:t xml:space="preserve">44.299.000,00 </w:t>
            </w:r>
          </w:p>
        </w:tc>
        <w:tc>
          <w:tcPr>
            <w:tcW w:w="1600" w:type="dxa"/>
            <w:vAlign w:val="center"/>
          </w:tcPr>
          <w:p w:rsidR="009877D0" w:rsidRPr="006C10B4" w:rsidRDefault="009877D0" w:rsidP="008201F2">
            <w:pPr>
              <w:jc w:val="right"/>
              <w:rPr>
                <w:color w:val="000000"/>
              </w:rPr>
            </w:pPr>
            <w:r w:rsidRPr="006C10B4">
              <w:rPr>
                <w:color w:val="000000"/>
              </w:rPr>
              <w:t xml:space="preserve">6.960.260,92 </w:t>
            </w:r>
          </w:p>
        </w:tc>
        <w:tc>
          <w:tcPr>
            <w:tcW w:w="1689" w:type="dxa"/>
            <w:vAlign w:val="center"/>
          </w:tcPr>
          <w:p w:rsidR="009877D0" w:rsidRDefault="009877D0" w:rsidP="009877D0">
            <w:pPr>
              <w:jc w:val="right"/>
              <w:rPr>
                <w:rFonts w:ascii="Calibri" w:hAnsi="Calibri"/>
                <w:color w:val="000000"/>
              </w:rPr>
            </w:pPr>
            <w:r>
              <w:rPr>
                <w:rFonts w:ascii="Calibri" w:hAnsi="Calibri"/>
                <w:color w:val="000000"/>
              </w:rPr>
              <w:t>37.338.739,08</w:t>
            </w:r>
          </w:p>
        </w:tc>
        <w:tc>
          <w:tcPr>
            <w:tcW w:w="1280" w:type="dxa"/>
            <w:vAlign w:val="center"/>
          </w:tcPr>
          <w:p w:rsidR="009877D0" w:rsidRDefault="00F214E6" w:rsidP="009877D0">
            <w:pPr>
              <w:jc w:val="right"/>
              <w:rPr>
                <w:rFonts w:ascii="Calibri" w:hAnsi="Calibri"/>
                <w:color w:val="000000"/>
              </w:rPr>
            </w:pPr>
            <w:r>
              <w:rPr>
                <w:rFonts w:ascii="Calibri" w:hAnsi="Calibri"/>
                <w:color w:val="000000"/>
              </w:rPr>
              <w:t>436</w:t>
            </w:r>
            <w:r w:rsidR="009877D0">
              <w:rPr>
                <w:rFonts w:ascii="Calibri" w:hAnsi="Calibri"/>
                <w:color w:val="000000"/>
              </w:rPr>
              <w:t>%</w:t>
            </w:r>
          </w:p>
        </w:tc>
      </w:tr>
      <w:tr w:rsidR="009877D0" w:rsidRPr="00F2560F" w:rsidTr="009877D0">
        <w:trPr>
          <w:trHeight w:val="276"/>
        </w:trPr>
        <w:tc>
          <w:tcPr>
            <w:tcW w:w="2009" w:type="dxa"/>
          </w:tcPr>
          <w:p w:rsidR="009877D0" w:rsidRPr="00F2560F" w:rsidRDefault="009877D0" w:rsidP="008201F2">
            <w:pPr>
              <w:pStyle w:val="Default"/>
              <w:rPr>
                <w:rFonts w:asciiTheme="minorHAnsi" w:hAnsiTheme="minorHAnsi" w:cstheme="minorHAnsi"/>
                <w:b w:val="0"/>
                <w:sz w:val="22"/>
                <w:szCs w:val="22"/>
              </w:rPr>
            </w:pPr>
            <w:r w:rsidRPr="00F2560F">
              <w:rPr>
                <w:rFonts w:asciiTheme="minorHAnsi" w:hAnsiTheme="minorHAnsi" w:cstheme="minorHAnsi"/>
                <w:b w:val="0"/>
                <w:sz w:val="22"/>
                <w:szCs w:val="22"/>
              </w:rPr>
              <w:t xml:space="preserve">07- Sermaye Transferi </w:t>
            </w:r>
          </w:p>
        </w:tc>
        <w:tc>
          <w:tcPr>
            <w:tcW w:w="1641" w:type="dxa"/>
            <w:vAlign w:val="center"/>
          </w:tcPr>
          <w:p w:rsidR="009877D0" w:rsidRPr="006C10B4" w:rsidRDefault="009877D0" w:rsidP="008201F2">
            <w:pPr>
              <w:jc w:val="right"/>
              <w:rPr>
                <w:color w:val="000000"/>
              </w:rPr>
            </w:pPr>
            <w:r w:rsidRPr="006C10B4">
              <w:rPr>
                <w:color w:val="000000"/>
              </w:rPr>
              <w:t xml:space="preserve">1.000.000,00 </w:t>
            </w:r>
          </w:p>
        </w:tc>
        <w:tc>
          <w:tcPr>
            <w:tcW w:w="1703" w:type="dxa"/>
            <w:vAlign w:val="center"/>
          </w:tcPr>
          <w:p w:rsidR="009877D0" w:rsidRDefault="009877D0" w:rsidP="008201F2">
            <w:pPr>
              <w:jc w:val="right"/>
              <w:rPr>
                <w:rFonts w:ascii="Calibri" w:hAnsi="Calibri"/>
                <w:color w:val="000000"/>
              </w:rPr>
            </w:pPr>
            <w:r>
              <w:rPr>
                <w:rFonts w:ascii="Calibri" w:hAnsi="Calibri"/>
                <w:color w:val="000000"/>
              </w:rPr>
              <w:t xml:space="preserve">1.000.000,00 </w:t>
            </w:r>
          </w:p>
        </w:tc>
        <w:tc>
          <w:tcPr>
            <w:tcW w:w="1600" w:type="dxa"/>
            <w:vAlign w:val="center"/>
          </w:tcPr>
          <w:p w:rsidR="009877D0" w:rsidRPr="006C10B4" w:rsidRDefault="009877D0" w:rsidP="008201F2">
            <w:pPr>
              <w:jc w:val="right"/>
              <w:rPr>
                <w:color w:val="000000"/>
              </w:rPr>
            </w:pPr>
            <w:r w:rsidRPr="006C10B4">
              <w:rPr>
                <w:color w:val="000000"/>
              </w:rPr>
              <w:t xml:space="preserve">834.267,98 </w:t>
            </w:r>
          </w:p>
        </w:tc>
        <w:tc>
          <w:tcPr>
            <w:tcW w:w="1689" w:type="dxa"/>
            <w:vAlign w:val="center"/>
          </w:tcPr>
          <w:p w:rsidR="009877D0" w:rsidRDefault="009877D0" w:rsidP="009877D0">
            <w:pPr>
              <w:jc w:val="right"/>
              <w:rPr>
                <w:rFonts w:ascii="Calibri" w:hAnsi="Calibri"/>
                <w:color w:val="000000"/>
              </w:rPr>
            </w:pPr>
            <w:r>
              <w:rPr>
                <w:rFonts w:ascii="Calibri" w:hAnsi="Calibri"/>
                <w:color w:val="000000"/>
              </w:rPr>
              <w:t>165.732,02</w:t>
            </w:r>
          </w:p>
        </w:tc>
        <w:tc>
          <w:tcPr>
            <w:tcW w:w="1280" w:type="dxa"/>
            <w:vAlign w:val="center"/>
          </w:tcPr>
          <w:p w:rsidR="009877D0" w:rsidRDefault="009877D0" w:rsidP="009877D0">
            <w:pPr>
              <w:jc w:val="right"/>
              <w:rPr>
                <w:rFonts w:ascii="Calibri" w:hAnsi="Calibri"/>
                <w:color w:val="000000"/>
              </w:rPr>
            </w:pPr>
            <w:r>
              <w:rPr>
                <w:rFonts w:ascii="Calibri" w:hAnsi="Calibri"/>
                <w:color w:val="000000"/>
              </w:rPr>
              <w:t>-80%</w:t>
            </w:r>
          </w:p>
        </w:tc>
      </w:tr>
      <w:tr w:rsidR="009877D0" w:rsidRPr="00F2560F" w:rsidTr="00B76426">
        <w:trPr>
          <w:trHeight w:val="567"/>
        </w:trPr>
        <w:tc>
          <w:tcPr>
            <w:tcW w:w="2009" w:type="dxa"/>
          </w:tcPr>
          <w:p w:rsidR="009877D0" w:rsidRPr="00F2560F" w:rsidRDefault="009877D0" w:rsidP="008201F2">
            <w:pPr>
              <w:pStyle w:val="Default"/>
              <w:rPr>
                <w:rFonts w:asciiTheme="minorHAnsi" w:hAnsiTheme="minorHAnsi" w:cstheme="minorHAnsi"/>
                <w:b w:val="0"/>
                <w:sz w:val="22"/>
                <w:szCs w:val="22"/>
              </w:rPr>
            </w:pPr>
            <w:r w:rsidRPr="00F2560F">
              <w:rPr>
                <w:rFonts w:asciiTheme="minorHAnsi" w:hAnsiTheme="minorHAnsi" w:cstheme="minorHAnsi"/>
                <w:b w:val="0"/>
                <w:sz w:val="22"/>
                <w:szCs w:val="22"/>
              </w:rPr>
              <w:t>08-Borç Verme</w:t>
            </w:r>
          </w:p>
        </w:tc>
        <w:tc>
          <w:tcPr>
            <w:tcW w:w="1641" w:type="dxa"/>
            <w:vAlign w:val="center"/>
          </w:tcPr>
          <w:p w:rsidR="009877D0" w:rsidRPr="006C10B4" w:rsidRDefault="009877D0" w:rsidP="008201F2">
            <w:pPr>
              <w:jc w:val="right"/>
              <w:rPr>
                <w:color w:val="000000"/>
              </w:rPr>
            </w:pPr>
            <w:r w:rsidRPr="006C10B4">
              <w:rPr>
                <w:color w:val="000000"/>
              </w:rPr>
              <w:t xml:space="preserve">4.500.000,00 </w:t>
            </w:r>
          </w:p>
        </w:tc>
        <w:tc>
          <w:tcPr>
            <w:tcW w:w="1703" w:type="dxa"/>
            <w:vAlign w:val="center"/>
          </w:tcPr>
          <w:p w:rsidR="009877D0" w:rsidRDefault="00197F3E" w:rsidP="008201F2">
            <w:pPr>
              <w:jc w:val="right"/>
              <w:rPr>
                <w:rFonts w:ascii="Calibri" w:hAnsi="Calibri"/>
                <w:color w:val="000000"/>
              </w:rPr>
            </w:pPr>
            <w:r>
              <w:rPr>
                <w:rFonts w:ascii="Calibri" w:hAnsi="Calibri"/>
                <w:color w:val="000000"/>
              </w:rPr>
              <w:t>4.200</w:t>
            </w:r>
            <w:r w:rsidR="009877D0">
              <w:rPr>
                <w:rFonts w:ascii="Calibri" w:hAnsi="Calibri"/>
                <w:color w:val="000000"/>
              </w:rPr>
              <w:t xml:space="preserve">.000,00 </w:t>
            </w:r>
          </w:p>
        </w:tc>
        <w:tc>
          <w:tcPr>
            <w:tcW w:w="1600" w:type="dxa"/>
            <w:vAlign w:val="center"/>
          </w:tcPr>
          <w:p w:rsidR="009877D0" w:rsidRPr="006C10B4" w:rsidRDefault="009877D0" w:rsidP="008201F2">
            <w:pPr>
              <w:jc w:val="right"/>
              <w:rPr>
                <w:color w:val="000000"/>
              </w:rPr>
            </w:pPr>
            <w:r w:rsidRPr="006C10B4">
              <w:rPr>
                <w:color w:val="000000"/>
              </w:rPr>
              <w:t xml:space="preserve">3.750.000,00 </w:t>
            </w:r>
          </w:p>
        </w:tc>
        <w:tc>
          <w:tcPr>
            <w:tcW w:w="1689" w:type="dxa"/>
            <w:vAlign w:val="center"/>
          </w:tcPr>
          <w:p w:rsidR="009877D0" w:rsidRDefault="00DE6052" w:rsidP="009877D0">
            <w:pPr>
              <w:jc w:val="right"/>
              <w:rPr>
                <w:rFonts w:ascii="Calibri" w:hAnsi="Calibri"/>
                <w:color w:val="000000"/>
              </w:rPr>
            </w:pPr>
            <w:r>
              <w:rPr>
                <w:rFonts w:ascii="Calibri" w:hAnsi="Calibri"/>
                <w:color w:val="000000"/>
              </w:rPr>
              <w:t>450</w:t>
            </w:r>
            <w:r w:rsidR="009877D0">
              <w:rPr>
                <w:rFonts w:ascii="Calibri" w:hAnsi="Calibri"/>
                <w:color w:val="000000"/>
              </w:rPr>
              <w:t>.000,00</w:t>
            </w:r>
          </w:p>
        </w:tc>
        <w:tc>
          <w:tcPr>
            <w:tcW w:w="1280" w:type="dxa"/>
            <w:vAlign w:val="center"/>
          </w:tcPr>
          <w:p w:rsidR="009877D0" w:rsidRDefault="00F214E6" w:rsidP="009877D0">
            <w:pPr>
              <w:jc w:val="right"/>
              <w:rPr>
                <w:rFonts w:ascii="Calibri" w:hAnsi="Calibri"/>
                <w:color w:val="000000"/>
              </w:rPr>
            </w:pPr>
            <w:r>
              <w:rPr>
                <w:rFonts w:ascii="Calibri" w:hAnsi="Calibri"/>
                <w:color w:val="000000"/>
              </w:rPr>
              <w:t>-88</w:t>
            </w:r>
            <w:r w:rsidR="009877D0">
              <w:rPr>
                <w:rFonts w:ascii="Calibri" w:hAnsi="Calibri"/>
                <w:color w:val="000000"/>
              </w:rPr>
              <w:t>%</w:t>
            </w:r>
          </w:p>
        </w:tc>
      </w:tr>
      <w:tr w:rsidR="009877D0" w:rsidRPr="00F2560F" w:rsidTr="009877D0">
        <w:trPr>
          <w:trHeight w:val="276"/>
        </w:trPr>
        <w:tc>
          <w:tcPr>
            <w:tcW w:w="2009" w:type="dxa"/>
          </w:tcPr>
          <w:p w:rsidR="009877D0" w:rsidRPr="00F2560F" w:rsidRDefault="009877D0" w:rsidP="008201F2">
            <w:pPr>
              <w:pStyle w:val="Default"/>
              <w:rPr>
                <w:rFonts w:asciiTheme="minorHAnsi" w:hAnsiTheme="minorHAnsi" w:cstheme="minorHAnsi"/>
                <w:b w:val="0"/>
                <w:sz w:val="22"/>
                <w:szCs w:val="22"/>
              </w:rPr>
            </w:pPr>
            <w:r w:rsidRPr="00F2560F">
              <w:rPr>
                <w:rFonts w:asciiTheme="minorHAnsi" w:hAnsiTheme="minorHAnsi" w:cstheme="minorHAnsi"/>
                <w:b w:val="0"/>
                <w:sz w:val="22"/>
                <w:szCs w:val="22"/>
              </w:rPr>
              <w:t xml:space="preserve">09-Yedek Ödenekler </w:t>
            </w:r>
          </w:p>
        </w:tc>
        <w:tc>
          <w:tcPr>
            <w:tcW w:w="1641" w:type="dxa"/>
            <w:vAlign w:val="center"/>
          </w:tcPr>
          <w:p w:rsidR="009877D0" w:rsidRPr="006C10B4" w:rsidRDefault="009877D0" w:rsidP="008201F2">
            <w:pPr>
              <w:jc w:val="right"/>
              <w:rPr>
                <w:color w:val="000000"/>
              </w:rPr>
            </w:pPr>
            <w:r w:rsidRPr="006C10B4">
              <w:rPr>
                <w:color w:val="000000"/>
              </w:rPr>
              <w:t xml:space="preserve">11.500.000,00 </w:t>
            </w:r>
          </w:p>
        </w:tc>
        <w:tc>
          <w:tcPr>
            <w:tcW w:w="1703" w:type="dxa"/>
            <w:vAlign w:val="center"/>
          </w:tcPr>
          <w:p w:rsidR="009877D0" w:rsidRDefault="00781936" w:rsidP="008201F2">
            <w:pPr>
              <w:jc w:val="right"/>
              <w:rPr>
                <w:rFonts w:ascii="Calibri" w:hAnsi="Calibri"/>
                <w:color w:val="000000"/>
              </w:rPr>
            </w:pPr>
            <w:r>
              <w:rPr>
                <w:rFonts w:ascii="Calibri" w:hAnsi="Calibri"/>
                <w:color w:val="000000"/>
              </w:rPr>
              <w:t>10.920.000,00</w:t>
            </w:r>
          </w:p>
        </w:tc>
        <w:tc>
          <w:tcPr>
            <w:tcW w:w="1600" w:type="dxa"/>
            <w:vAlign w:val="center"/>
          </w:tcPr>
          <w:p w:rsidR="009877D0" w:rsidRPr="006C10B4" w:rsidRDefault="009877D0" w:rsidP="008201F2">
            <w:pPr>
              <w:jc w:val="right"/>
              <w:rPr>
                <w:color w:val="000000"/>
              </w:rPr>
            </w:pPr>
            <w:r w:rsidRPr="006C10B4">
              <w:rPr>
                <w:color w:val="000000"/>
              </w:rPr>
              <w:t xml:space="preserve">0,00 </w:t>
            </w:r>
          </w:p>
        </w:tc>
        <w:tc>
          <w:tcPr>
            <w:tcW w:w="1689" w:type="dxa"/>
            <w:vAlign w:val="center"/>
          </w:tcPr>
          <w:p w:rsidR="009877D0" w:rsidRDefault="00781936" w:rsidP="009877D0">
            <w:pPr>
              <w:jc w:val="right"/>
              <w:rPr>
                <w:rFonts w:ascii="Calibri" w:hAnsi="Calibri" w:cs="Calibri"/>
                <w:color w:val="000000"/>
              </w:rPr>
            </w:pPr>
            <w:r>
              <w:rPr>
                <w:rFonts w:ascii="Calibri" w:hAnsi="Calibri" w:cs="Calibri"/>
                <w:color w:val="000000"/>
              </w:rPr>
              <w:t>10.920.000,00</w:t>
            </w:r>
          </w:p>
        </w:tc>
        <w:tc>
          <w:tcPr>
            <w:tcW w:w="1280" w:type="dxa"/>
            <w:vAlign w:val="center"/>
          </w:tcPr>
          <w:p w:rsidR="009877D0" w:rsidRDefault="009877D0" w:rsidP="009877D0">
            <w:pPr>
              <w:jc w:val="right"/>
              <w:rPr>
                <w:rFonts w:ascii="Calibri" w:hAnsi="Calibri"/>
                <w:color w:val="000000"/>
              </w:rPr>
            </w:pPr>
            <w:r>
              <w:rPr>
                <w:rFonts w:ascii="Calibri" w:hAnsi="Calibri"/>
                <w:color w:val="000000"/>
              </w:rPr>
              <w:t>0,00</w:t>
            </w:r>
          </w:p>
        </w:tc>
      </w:tr>
      <w:tr w:rsidR="009877D0" w:rsidRPr="00BD79A8" w:rsidTr="00E33199">
        <w:trPr>
          <w:trHeight w:val="735"/>
        </w:trPr>
        <w:tc>
          <w:tcPr>
            <w:tcW w:w="2009" w:type="dxa"/>
            <w:vAlign w:val="center"/>
          </w:tcPr>
          <w:p w:rsidR="009877D0" w:rsidRPr="00F2560F" w:rsidRDefault="009877D0" w:rsidP="00B76426">
            <w:pPr>
              <w:pStyle w:val="Default"/>
              <w:rPr>
                <w:rFonts w:asciiTheme="minorHAnsi" w:hAnsiTheme="minorHAnsi" w:cstheme="minorHAnsi"/>
                <w:sz w:val="22"/>
                <w:szCs w:val="22"/>
              </w:rPr>
            </w:pPr>
            <w:r w:rsidRPr="00F2560F">
              <w:rPr>
                <w:rFonts w:asciiTheme="minorHAnsi" w:hAnsiTheme="minorHAnsi" w:cstheme="minorHAnsi"/>
                <w:sz w:val="22"/>
                <w:szCs w:val="22"/>
              </w:rPr>
              <w:t>Toplam</w:t>
            </w:r>
          </w:p>
        </w:tc>
        <w:tc>
          <w:tcPr>
            <w:tcW w:w="1641" w:type="dxa"/>
            <w:vAlign w:val="center"/>
          </w:tcPr>
          <w:p w:rsidR="009877D0" w:rsidRPr="006C10B4" w:rsidRDefault="004440B5" w:rsidP="00E33199">
            <w:pPr>
              <w:jc w:val="right"/>
              <w:rPr>
                <w:b/>
                <w:bCs/>
                <w:color w:val="0D0D0D"/>
              </w:rPr>
            </w:pPr>
            <w:r w:rsidRPr="006C10B4">
              <w:rPr>
                <w:b/>
                <w:bCs/>
                <w:color w:val="0D0D0D"/>
              </w:rPr>
              <w:fldChar w:fldCharType="begin"/>
            </w:r>
            <w:r w:rsidR="009877D0" w:rsidRPr="006C10B4">
              <w:rPr>
                <w:b/>
                <w:bCs/>
                <w:color w:val="0D0D0D"/>
              </w:rPr>
              <w:instrText xml:space="preserve"> =SUM(ABOVE) </w:instrText>
            </w:r>
            <w:r w:rsidRPr="006C10B4">
              <w:rPr>
                <w:b/>
                <w:bCs/>
                <w:color w:val="0D0D0D"/>
              </w:rPr>
              <w:fldChar w:fldCharType="separate"/>
            </w:r>
            <w:r w:rsidR="009877D0" w:rsidRPr="006C10B4">
              <w:rPr>
                <w:b/>
                <w:bCs/>
                <w:noProof/>
                <w:color w:val="0D0D0D"/>
              </w:rPr>
              <w:t>225.000.000</w:t>
            </w:r>
            <w:r w:rsidRPr="006C10B4">
              <w:rPr>
                <w:b/>
                <w:bCs/>
                <w:color w:val="0D0D0D"/>
              </w:rPr>
              <w:fldChar w:fldCharType="end"/>
            </w:r>
            <w:r w:rsidR="009877D0" w:rsidRPr="006C10B4">
              <w:rPr>
                <w:b/>
                <w:bCs/>
                <w:color w:val="0D0D0D"/>
              </w:rPr>
              <w:t>,00</w:t>
            </w:r>
          </w:p>
        </w:tc>
        <w:tc>
          <w:tcPr>
            <w:tcW w:w="1703" w:type="dxa"/>
            <w:vAlign w:val="center"/>
          </w:tcPr>
          <w:p w:rsidR="009877D0" w:rsidRDefault="009877D0" w:rsidP="00E33199">
            <w:pPr>
              <w:jc w:val="right"/>
              <w:rPr>
                <w:rFonts w:ascii="Calibri" w:hAnsi="Calibri"/>
                <w:b/>
                <w:bCs/>
                <w:color w:val="000000"/>
              </w:rPr>
            </w:pPr>
            <w:r>
              <w:rPr>
                <w:rFonts w:ascii="Calibri" w:hAnsi="Calibri"/>
                <w:b/>
                <w:bCs/>
                <w:color w:val="000000"/>
              </w:rPr>
              <w:t xml:space="preserve">225.295.883,96 </w:t>
            </w:r>
          </w:p>
        </w:tc>
        <w:tc>
          <w:tcPr>
            <w:tcW w:w="1600" w:type="dxa"/>
            <w:vAlign w:val="center"/>
          </w:tcPr>
          <w:p w:rsidR="009877D0" w:rsidRPr="006C10B4" w:rsidRDefault="00197F3E" w:rsidP="00E33199">
            <w:pPr>
              <w:jc w:val="right"/>
              <w:rPr>
                <w:b/>
                <w:bCs/>
                <w:color w:val="000000"/>
              </w:rPr>
            </w:pPr>
            <w:r>
              <w:rPr>
                <w:b/>
                <w:bCs/>
                <w:color w:val="000000"/>
              </w:rPr>
              <w:t>84.748</w:t>
            </w:r>
            <w:r w:rsidR="00760BBF">
              <w:rPr>
                <w:b/>
                <w:bCs/>
                <w:color w:val="000000"/>
              </w:rPr>
              <w:t>.</w:t>
            </w:r>
            <w:r>
              <w:rPr>
                <w:b/>
                <w:bCs/>
                <w:color w:val="000000"/>
              </w:rPr>
              <w:t>103,15</w:t>
            </w:r>
            <w:r w:rsidR="009877D0" w:rsidRPr="006C10B4">
              <w:rPr>
                <w:b/>
                <w:bCs/>
                <w:color w:val="000000"/>
              </w:rPr>
              <w:t xml:space="preserve"> </w:t>
            </w:r>
          </w:p>
        </w:tc>
        <w:tc>
          <w:tcPr>
            <w:tcW w:w="1689" w:type="dxa"/>
            <w:vAlign w:val="center"/>
          </w:tcPr>
          <w:p w:rsidR="009877D0" w:rsidRDefault="00781936" w:rsidP="00E33199">
            <w:pPr>
              <w:jc w:val="right"/>
              <w:rPr>
                <w:rFonts w:ascii="Calibri" w:hAnsi="Calibri" w:cs="Calibri"/>
                <w:b/>
                <w:bCs/>
                <w:color w:val="000000"/>
              </w:rPr>
            </w:pPr>
            <w:r>
              <w:rPr>
                <w:rFonts w:ascii="Calibri" w:hAnsi="Calibri" w:cs="Calibri"/>
                <w:b/>
                <w:bCs/>
                <w:color w:val="000000"/>
              </w:rPr>
              <w:t>140.592.581,23</w:t>
            </w:r>
          </w:p>
        </w:tc>
        <w:tc>
          <w:tcPr>
            <w:tcW w:w="1280" w:type="dxa"/>
            <w:vAlign w:val="center"/>
          </w:tcPr>
          <w:p w:rsidR="009877D0" w:rsidRDefault="00F214E6" w:rsidP="00E33199">
            <w:pPr>
              <w:jc w:val="right"/>
              <w:rPr>
                <w:rFonts w:ascii="Calibri" w:hAnsi="Calibri" w:cs="Calibri"/>
                <w:b/>
                <w:bCs/>
                <w:color w:val="000000"/>
              </w:rPr>
            </w:pPr>
            <w:r>
              <w:rPr>
                <w:rFonts w:ascii="Calibri" w:hAnsi="Calibri" w:cs="Calibri"/>
                <w:b/>
                <w:bCs/>
                <w:color w:val="000000"/>
              </w:rPr>
              <w:t>66</w:t>
            </w:r>
            <w:r w:rsidR="009877D0">
              <w:rPr>
                <w:rFonts w:ascii="Calibri" w:hAnsi="Calibri" w:cs="Calibri"/>
                <w:b/>
                <w:bCs/>
                <w:color w:val="000000"/>
              </w:rPr>
              <w:t>%</w:t>
            </w:r>
          </w:p>
        </w:tc>
      </w:tr>
    </w:tbl>
    <w:p w:rsidR="00F2560F" w:rsidRDefault="00F2560F" w:rsidP="00F42ADE">
      <w:pPr>
        <w:pStyle w:val="Default"/>
        <w:jc w:val="both"/>
      </w:pPr>
    </w:p>
    <w:p w:rsidR="00B76426" w:rsidRDefault="00B76426" w:rsidP="00F42ADE">
      <w:pPr>
        <w:pStyle w:val="Default"/>
        <w:jc w:val="both"/>
      </w:pPr>
    </w:p>
    <w:p w:rsidR="00B76426" w:rsidRDefault="00B76426" w:rsidP="00F42ADE">
      <w:pPr>
        <w:pStyle w:val="Default"/>
        <w:jc w:val="both"/>
      </w:pPr>
    </w:p>
    <w:p w:rsidR="00B76426" w:rsidRDefault="00B76426" w:rsidP="00F42ADE">
      <w:pPr>
        <w:pStyle w:val="Default"/>
        <w:jc w:val="both"/>
      </w:pPr>
    </w:p>
    <w:p w:rsidR="00D33AF5" w:rsidRPr="00BD65DB" w:rsidRDefault="00327CD5" w:rsidP="00F42ADE">
      <w:pPr>
        <w:pStyle w:val="Default"/>
        <w:jc w:val="both"/>
      </w:pPr>
      <w:r w:rsidRPr="00BD65DB">
        <w:lastRenderedPageBreak/>
        <w:t>1</w:t>
      </w:r>
      <w:r w:rsidR="00D33AF5" w:rsidRPr="00BD65DB">
        <w:t xml:space="preserve">- Personel Giderleri </w:t>
      </w:r>
    </w:p>
    <w:p w:rsidR="00B76426" w:rsidRPr="00415A79" w:rsidRDefault="00502FDA" w:rsidP="007166F3">
      <w:pPr>
        <w:jc w:val="both"/>
        <w:rPr>
          <w:rFonts w:ascii="Times New Roman" w:hAnsi="Times New Roman" w:cs="Times New Roman"/>
          <w:sz w:val="24"/>
          <w:szCs w:val="24"/>
        </w:rPr>
      </w:pPr>
      <w:r w:rsidRPr="00415A79">
        <w:rPr>
          <w:rFonts w:ascii="Times New Roman" w:hAnsi="Times New Roman" w:cs="Times New Roman"/>
          <w:color w:val="000000" w:themeColor="text1"/>
          <w:sz w:val="24"/>
          <w:szCs w:val="24"/>
        </w:rPr>
        <w:t>O</w:t>
      </w:r>
      <w:r w:rsidR="00B72E23" w:rsidRPr="00415A79">
        <w:rPr>
          <w:rFonts w:ascii="Times New Roman" w:hAnsi="Times New Roman" w:cs="Times New Roman"/>
          <w:color w:val="000000" w:themeColor="text1"/>
          <w:sz w:val="24"/>
          <w:szCs w:val="24"/>
        </w:rPr>
        <w:t xml:space="preserve">cak–Haziran </w:t>
      </w:r>
      <w:r w:rsidR="00D77DE2" w:rsidRPr="00415A79">
        <w:rPr>
          <w:rFonts w:ascii="Times New Roman" w:hAnsi="Times New Roman" w:cs="Times New Roman"/>
          <w:color w:val="000000" w:themeColor="text1"/>
          <w:sz w:val="24"/>
          <w:szCs w:val="24"/>
        </w:rPr>
        <w:t>2017</w:t>
      </w:r>
      <w:r w:rsidR="00B72E23" w:rsidRPr="00415A79">
        <w:rPr>
          <w:rFonts w:ascii="Times New Roman" w:hAnsi="Times New Roman" w:cs="Times New Roman"/>
          <w:color w:val="000000" w:themeColor="text1"/>
          <w:sz w:val="24"/>
          <w:szCs w:val="24"/>
        </w:rPr>
        <w:t xml:space="preserve"> döneminde </w:t>
      </w:r>
      <w:r w:rsidR="00415A79" w:rsidRPr="00415A79">
        <w:rPr>
          <w:rFonts w:ascii="Times New Roman" w:hAnsi="Times New Roman" w:cs="Times New Roman"/>
          <w:color w:val="000000"/>
          <w:sz w:val="24"/>
          <w:szCs w:val="24"/>
        </w:rPr>
        <w:t xml:space="preserve">19.244.092,17 </w:t>
      </w:r>
      <w:r w:rsidR="00D33AF5" w:rsidRPr="00415A79">
        <w:rPr>
          <w:rFonts w:ascii="Times New Roman" w:hAnsi="Times New Roman" w:cs="Times New Roman"/>
          <w:color w:val="000000" w:themeColor="text1"/>
          <w:sz w:val="24"/>
          <w:szCs w:val="24"/>
        </w:rPr>
        <w:t>TL olan personel giderlerinin</w:t>
      </w:r>
      <w:r w:rsidRPr="00415A79">
        <w:rPr>
          <w:rFonts w:ascii="Times New Roman" w:hAnsi="Times New Roman" w:cs="Times New Roman"/>
          <w:sz w:val="24"/>
          <w:szCs w:val="24"/>
        </w:rPr>
        <w:t xml:space="preserve"> Temmuz–Aralık </w:t>
      </w:r>
      <w:r w:rsidR="00D77DE2" w:rsidRPr="00415A79">
        <w:rPr>
          <w:rFonts w:ascii="Times New Roman" w:hAnsi="Times New Roman" w:cs="Times New Roman"/>
          <w:sz w:val="24"/>
          <w:szCs w:val="24"/>
        </w:rPr>
        <w:t>2017</w:t>
      </w:r>
      <w:r w:rsidR="00D33AF5" w:rsidRPr="00415A79">
        <w:rPr>
          <w:rFonts w:ascii="Times New Roman" w:hAnsi="Times New Roman" w:cs="Times New Roman"/>
          <w:sz w:val="24"/>
          <w:szCs w:val="24"/>
        </w:rPr>
        <w:t xml:space="preserve"> döneminde yaklaşık </w:t>
      </w:r>
      <w:r w:rsidR="00286DEF">
        <w:rPr>
          <w:rFonts w:ascii="Times New Roman" w:hAnsi="Times New Roman" w:cs="Times New Roman"/>
          <w:color w:val="000000"/>
          <w:sz w:val="24"/>
          <w:szCs w:val="24"/>
        </w:rPr>
        <w:t>22.829.092,17</w:t>
      </w:r>
      <w:r w:rsidR="00572EED" w:rsidRPr="00415A79">
        <w:rPr>
          <w:rFonts w:ascii="Times New Roman" w:hAnsi="Times New Roman" w:cs="Times New Roman"/>
          <w:color w:val="000000"/>
          <w:sz w:val="24"/>
          <w:szCs w:val="24"/>
        </w:rPr>
        <w:t xml:space="preserve"> </w:t>
      </w:r>
      <w:r w:rsidR="00B72E23" w:rsidRPr="00415A79">
        <w:rPr>
          <w:rFonts w:ascii="Times New Roman" w:hAnsi="Times New Roman" w:cs="Times New Roman"/>
          <w:color w:val="000000"/>
          <w:sz w:val="24"/>
          <w:szCs w:val="24"/>
        </w:rPr>
        <w:t>i</w:t>
      </w:r>
      <w:r w:rsidR="00D33AF5" w:rsidRPr="00415A79">
        <w:rPr>
          <w:rFonts w:ascii="Times New Roman" w:hAnsi="Times New Roman" w:cs="Times New Roman"/>
          <w:sz w:val="24"/>
          <w:szCs w:val="24"/>
        </w:rPr>
        <w:t xml:space="preserve"> bulması beklenmektedir. Personel giderlerinde </w:t>
      </w:r>
      <w:r w:rsidR="00F42ADE" w:rsidRPr="00415A79">
        <w:rPr>
          <w:rFonts w:ascii="Times New Roman" w:hAnsi="Times New Roman" w:cs="Times New Roman"/>
          <w:sz w:val="24"/>
          <w:szCs w:val="24"/>
        </w:rPr>
        <w:t>yılsonu</w:t>
      </w:r>
      <w:r w:rsidRPr="00415A79">
        <w:rPr>
          <w:rFonts w:ascii="Times New Roman" w:hAnsi="Times New Roman" w:cs="Times New Roman"/>
          <w:sz w:val="24"/>
          <w:szCs w:val="24"/>
        </w:rPr>
        <w:t xml:space="preserve"> gerçekleşmelerinin </w:t>
      </w:r>
      <w:r w:rsidR="00D77DE2" w:rsidRPr="00415A79">
        <w:rPr>
          <w:rFonts w:ascii="Times New Roman" w:hAnsi="Times New Roman" w:cs="Times New Roman"/>
          <w:sz w:val="24"/>
          <w:szCs w:val="24"/>
        </w:rPr>
        <w:t>2017</w:t>
      </w:r>
      <w:r w:rsidR="00D33AF5" w:rsidRPr="00415A79">
        <w:rPr>
          <w:rFonts w:ascii="Times New Roman" w:hAnsi="Times New Roman" w:cs="Times New Roman"/>
          <w:sz w:val="24"/>
          <w:szCs w:val="24"/>
        </w:rPr>
        <w:t xml:space="preserve"> yı</w:t>
      </w:r>
      <w:r w:rsidR="00B72E23" w:rsidRPr="00415A79">
        <w:rPr>
          <w:rFonts w:ascii="Times New Roman" w:hAnsi="Times New Roman" w:cs="Times New Roman"/>
          <w:sz w:val="24"/>
          <w:szCs w:val="24"/>
        </w:rPr>
        <w:t xml:space="preserve">lı </w:t>
      </w:r>
      <w:r w:rsidR="006C595C" w:rsidRPr="00415A79">
        <w:rPr>
          <w:rFonts w:ascii="Times New Roman" w:hAnsi="Times New Roman" w:cs="Times New Roman"/>
          <w:sz w:val="24"/>
          <w:szCs w:val="24"/>
        </w:rPr>
        <w:t xml:space="preserve">Net </w:t>
      </w:r>
      <w:r w:rsidR="007166F3" w:rsidRPr="00415A79">
        <w:rPr>
          <w:rFonts w:ascii="Times New Roman" w:hAnsi="Times New Roman" w:cs="Times New Roman"/>
          <w:sz w:val="24"/>
          <w:szCs w:val="24"/>
        </w:rPr>
        <w:t>B</w:t>
      </w:r>
      <w:r w:rsidR="00572EED" w:rsidRPr="00415A79">
        <w:rPr>
          <w:rFonts w:ascii="Times New Roman" w:hAnsi="Times New Roman" w:cs="Times New Roman"/>
          <w:sz w:val="24"/>
          <w:szCs w:val="24"/>
        </w:rPr>
        <w:t xml:space="preserve">ütçe ödeneğinin % </w:t>
      </w:r>
      <w:r w:rsidR="00415A79" w:rsidRPr="00415A79">
        <w:rPr>
          <w:rFonts w:ascii="Times New Roman" w:hAnsi="Times New Roman" w:cs="Times New Roman"/>
          <w:sz w:val="24"/>
          <w:szCs w:val="24"/>
        </w:rPr>
        <w:t>98</w:t>
      </w:r>
      <w:r w:rsidR="00B72E23" w:rsidRPr="00415A79">
        <w:rPr>
          <w:rFonts w:ascii="Times New Roman" w:hAnsi="Times New Roman" w:cs="Times New Roman"/>
          <w:sz w:val="24"/>
          <w:szCs w:val="24"/>
        </w:rPr>
        <w:t>’</w:t>
      </w:r>
      <w:r w:rsidR="00415A79" w:rsidRPr="00415A79">
        <w:rPr>
          <w:rFonts w:ascii="Times New Roman" w:hAnsi="Times New Roman" w:cs="Times New Roman"/>
          <w:sz w:val="24"/>
          <w:szCs w:val="24"/>
        </w:rPr>
        <w:t>i</w:t>
      </w:r>
      <w:r w:rsidR="00E80468" w:rsidRPr="00415A79">
        <w:rPr>
          <w:rFonts w:ascii="Times New Roman" w:hAnsi="Times New Roman" w:cs="Times New Roman"/>
          <w:sz w:val="24"/>
          <w:szCs w:val="24"/>
        </w:rPr>
        <w:t xml:space="preserve"> </w:t>
      </w:r>
      <w:r w:rsidR="00D33AF5" w:rsidRPr="00415A79">
        <w:rPr>
          <w:rFonts w:ascii="Times New Roman" w:hAnsi="Times New Roman" w:cs="Times New Roman"/>
          <w:sz w:val="24"/>
          <w:szCs w:val="24"/>
        </w:rPr>
        <w:t xml:space="preserve">olacağı tahmin edilmektedir. </w:t>
      </w:r>
    </w:p>
    <w:p w:rsidR="00E840B0" w:rsidRDefault="00E840B0" w:rsidP="00F42ADE">
      <w:pPr>
        <w:pStyle w:val="Default"/>
        <w:jc w:val="both"/>
        <w:rPr>
          <w:b w:val="0"/>
        </w:rPr>
      </w:pPr>
    </w:p>
    <w:p w:rsidR="00D33AF5" w:rsidRPr="00D651FA" w:rsidRDefault="00D33AF5" w:rsidP="00F42ADE">
      <w:pPr>
        <w:pStyle w:val="Default"/>
        <w:jc w:val="both"/>
      </w:pPr>
      <w:r w:rsidRPr="00D651FA">
        <w:t xml:space="preserve">2- Sosyal Güvenlik Kurumlarına Devlet Primi Giderleri </w:t>
      </w:r>
    </w:p>
    <w:p w:rsidR="00D33AF5" w:rsidRPr="00D651FA" w:rsidRDefault="00502FDA" w:rsidP="00BD79A8">
      <w:pPr>
        <w:jc w:val="both"/>
        <w:rPr>
          <w:rFonts w:ascii="Times New Roman" w:hAnsi="Times New Roman" w:cs="Times New Roman"/>
          <w:sz w:val="24"/>
          <w:szCs w:val="24"/>
        </w:rPr>
      </w:pPr>
      <w:r w:rsidRPr="00D651FA">
        <w:rPr>
          <w:rFonts w:ascii="Times New Roman" w:hAnsi="Times New Roman" w:cs="Times New Roman"/>
          <w:color w:val="000000" w:themeColor="text1"/>
          <w:sz w:val="24"/>
          <w:szCs w:val="24"/>
        </w:rPr>
        <w:t xml:space="preserve">Ocak–Haziran </w:t>
      </w:r>
      <w:r w:rsidR="00D77DE2" w:rsidRPr="00D651FA">
        <w:rPr>
          <w:rFonts w:ascii="Times New Roman" w:hAnsi="Times New Roman" w:cs="Times New Roman"/>
          <w:color w:val="000000" w:themeColor="text1"/>
          <w:sz w:val="24"/>
          <w:szCs w:val="24"/>
        </w:rPr>
        <w:t>2017</w:t>
      </w:r>
      <w:r w:rsidRPr="00D651FA">
        <w:rPr>
          <w:rFonts w:ascii="Times New Roman" w:hAnsi="Times New Roman" w:cs="Times New Roman"/>
          <w:color w:val="000000" w:themeColor="text1"/>
          <w:sz w:val="24"/>
          <w:szCs w:val="24"/>
        </w:rPr>
        <w:t xml:space="preserve"> döneminde </w:t>
      </w:r>
      <w:r w:rsidR="00415A79" w:rsidRPr="00D651FA">
        <w:rPr>
          <w:rFonts w:ascii="Times New Roman" w:hAnsi="Times New Roman" w:cs="Times New Roman"/>
          <w:color w:val="000000"/>
          <w:sz w:val="24"/>
          <w:szCs w:val="24"/>
        </w:rPr>
        <w:t xml:space="preserve">2.633.278,17 </w:t>
      </w:r>
      <w:r w:rsidR="00D33AF5" w:rsidRPr="00D651FA">
        <w:rPr>
          <w:rFonts w:ascii="Times New Roman" w:hAnsi="Times New Roman" w:cs="Times New Roman"/>
          <w:color w:val="000000" w:themeColor="text1"/>
          <w:sz w:val="24"/>
          <w:szCs w:val="24"/>
        </w:rPr>
        <w:t>TL olan sosyal güvenlik kurumlarına devlet primi giderlerinin</w:t>
      </w:r>
      <w:r w:rsidRPr="00D651FA">
        <w:rPr>
          <w:rFonts w:ascii="Times New Roman" w:hAnsi="Times New Roman" w:cs="Times New Roman"/>
          <w:sz w:val="24"/>
          <w:szCs w:val="24"/>
        </w:rPr>
        <w:t xml:space="preserve"> Temmuz–Aralık </w:t>
      </w:r>
      <w:r w:rsidR="00D77DE2" w:rsidRPr="00D651FA">
        <w:rPr>
          <w:rFonts w:ascii="Times New Roman" w:hAnsi="Times New Roman" w:cs="Times New Roman"/>
          <w:sz w:val="24"/>
          <w:szCs w:val="24"/>
        </w:rPr>
        <w:t>2017</w:t>
      </w:r>
      <w:r w:rsidRPr="00D651FA">
        <w:rPr>
          <w:rFonts w:ascii="Times New Roman" w:hAnsi="Times New Roman" w:cs="Times New Roman"/>
          <w:sz w:val="24"/>
          <w:szCs w:val="24"/>
        </w:rPr>
        <w:t xml:space="preserve"> döneminde </w:t>
      </w:r>
      <w:r w:rsidR="00981A1B">
        <w:rPr>
          <w:rFonts w:ascii="Times New Roman" w:hAnsi="Times New Roman" w:cs="Times New Roman"/>
          <w:color w:val="000000"/>
          <w:sz w:val="24"/>
          <w:szCs w:val="24"/>
        </w:rPr>
        <w:t>5.442.721,83</w:t>
      </w:r>
      <w:r w:rsidR="00415A79" w:rsidRPr="00D651FA">
        <w:rPr>
          <w:rFonts w:ascii="Times New Roman" w:hAnsi="Times New Roman" w:cs="Times New Roman"/>
          <w:color w:val="000000"/>
          <w:sz w:val="24"/>
          <w:szCs w:val="24"/>
        </w:rPr>
        <w:t xml:space="preserve"> </w:t>
      </w:r>
      <w:r w:rsidR="00D33AF5" w:rsidRPr="00D651FA">
        <w:rPr>
          <w:rFonts w:ascii="Times New Roman" w:hAnsi="Times New Roman" w:cs="Times New Roman"/>
          <w:sz w:val="24"/>
          <w:szCs w:val="24"/>
        </w:rPr>
        <w:t>TL olması beklenmektedir. Sosyal güvenlik kurumlarına devlet primi giderlerinde</w:t>
      </w:r>
      <w:r w:rsidRPr="00D651FA">
        <w:rPr>
          <w:rFonts w:ascii="Times New Roman" w:hAnsi="Times New Roman" w:cs="Times New Roman"/>
          <w:sz w:val="24"/>
          <w:szCs w:val="24"/>
        </w:rPr>
        <w:t xml:space="preserve"> yılsonu gerçekleşmelerinin </w:t>
      </w:r>
      <w:r w:rsidR="00D77DE2" w:rsidRPr="00D651FA">
        <w:rPr>
          <w:rFonts w:ascii="Times New Roman" w:hAnsi="Times New Roman" w:cs="Times New Roman"/>
          <w:sz w:val="24"/>
          <w:szCs w:val="24"/>
        </w:rPr>
        <w:t>2017</w:t>
      </w:r>
      <w:r w:rsidR="00D33AF5" w:rsidRPr="00D651FA">
        <w:rPr>
          <w:rFonts w:ascii="Times New Roman" w:hAnsi="Times New Roman" w:cs="Times New Roman"/>
          <w:sz w:val="24"/>
          <w:szCs w:val="24"/>
        </w:rPr>
        <w:t xml:space="preserve"> yılı </w:t>
      </w:r>
      <w:r w:rsidR="006C595C" w:rsidRPr="00D651FA">
        <w:rPr>
          <w:rFonts w:ascii="Times New Roman" w:hAnsi="Times New Roman" w:cs="Times New Roman"/>
          <w:sz w:val="24"/>
          <w:szCs w:val="24"/>
        </w:rPr>
        <w:t>Net Bütçe ödeneğinin</w:t>
      </w:r>
      <w:r w:rsidR="00D33AF5" w:rsidRPr="00D651FA">
        <w:rPr>
          <w:rFonts w:ascii="Times New Roman" w:hAnsi="Times New Roman" w:cs="Times New Roman"/>
          <w:sz w:val="24"/>
          <w:szCs w:val="24"/>
        </w:rPr>
        <w:t xml:space="preserve"> %</w:t>
      </w:r>
      <w:r w:rsidR="00B72E23" w:rsidRPr="00D651FA">
        <w:rPr>
          <w:rFonts w:ascii="Times New Roman" w:hAnsi="Times New Roman" w:cs="Times New Roman"/>
          <w:sz w:val="24"/>
          <w:szCs w:val="24"/>
        </w:rPr>
        <w:t xml:space="preserve"> </w:t>
      </w:r>
      <w:r w:rsidR="00415A79" w:rsidRPr="00D651FA">
        <w:rPr>
          <w:rFonts w:ascii="Times New Roman" w:hAnsi="Times New Roman" w:cs="Times New Roman"/>
          <w:sz w:val="24"/>
          <w:szCs w:val="24"/>
        </w:rPr>
        <w:t>70’i</w:t>
      </w:r>
      <w:r w:rsidR="00D33AF5" w:rsidRPr="00D651FA">
        <w:rPr>
          <w:rFonts w:ascii="Times New Roman" w:hAnsi="Times New Roman" w:cs="Times New Roman"/>
          <w:sz w:val="24"/>
          <w:szCs w:val="24"/>
        </w:rPr>
        <w:t xml:space="preserve"> olacağı tahmin edilmektedir. </w:t>
      </w:r>
    </w:p>
    <w:p w:rsidR="00E840B0" w:rsidRPr="00BD65DB" w:rsidRDefault="00E840B0" w:rsidP="00F42ADE">
      <w:pPr>
        <w:pStyle w:val="Default"/>
        <w:jc w:val="both"/>
        <w:rPr>
          <w:b w:val="0"/>
        </w:rPr>
      </w:pPr>
    </w:p>
    <w:p w:rsidR="00D33AF5" w:rsidRPr="00BD65DB" w:rsidRDefault="00D33AF5" w:rsidP="00F42ADE">
      <w:pPr>
        <w:pStyle w:val="Default"/>
        <w:jc w:val="both"/>
      </w:pPr>
      <w:r w:rsidRPr="00BD65DB">
        <w:t xml:space="preserve">3- Mal ve Hizmet Alım Giderleri </w:t>
      </w:r>
    </w:p>
    <w:p w:rsidR="00D33AF5" w:rsidRPr="00415A79" w:rsidRDefault="00502FDA" w:rsidP="00F42ADE">
      <w:pPr>
        <w:pStyle w:val="Default"/>
        <w:jc w:val="both"/>
        <w:rPr>
          <w:b w:val="0"/>
        </w:rPr>
      </w:pPr>
      <w:r w:rsidRPr="00415A79">
        <w:rPr>
          <w:b w:val="0"/>
          <w:color w:val="000000" w:themeColor="text1"/>
        </w:rPr>
        <w:t xml:space="preserve">Ocak–Haziran </w:t>
      </w:r>
      <w:r w:rsidR="00D77DE2" w:rsidRPr="00415A79">
        <w:rPr>
          <w:b w:val="0"/>
          <w:color w:val="000000" w:themeColor="text1"/>
        </w:rPr>
        <w:t>2017</w:t>
      </w:r>
      <w:r w:rsidRPr="00415A79">
        <w:rPr>
          <w:b w:val="0"/>
          <w:color w:val="000000" w:themeColor="text1"/>
        </w:rPr>
        <w:t xml:space="preserve"> döneminde </w:t>
      </w:r>
      <w:r w:rsidR="00415A79" w:rsidRPr="00415A79">
        <w:rPr>
          <w:b w:val="0"/>
          <w:color w:val="000000"/>
        </w:rPr>
        <w:t>44.312.465,06</w:t>
      </w:r>
      <w:r w:rsidR="00913E8A" w:rsidRPr="00415A79">
        <w:rPr>
          <w:b w:val="0"/>
          <w:color w:val="000000"/>
        </w:rPr>
        <w:t>.-TL</w:t>
      </w:r>
      <w:r w:rsidR="009A2796" w:rsidRPr="00415A79">
        <w:rPr>
          <w:b w:val="0"/>
          <w:color w:val="000000"/>
        </w:rPr>
        <w:t xml:space="preserve"> </w:t>
      </w:r>
      <w:r w:rsidR="00D33AF5" w:rsidRPr="00415A79">
        <w:rPr>
          <w:b w:val="0"/>
          <w:color w:val="000000" w:themeColor="text1"/>
        </w:rPr>
        <w:t>olan mal ve hizmet alım giderlerinin</w:t>
      </w:r>
      <w:r w:rsidRPr="00415A79">
        <w:rPr>
          <w:b w:val="0"/>
        </w:rPr>
        <w:t xml:space="preserve"> Temmuz–Aralık </w:t>
      </w:r>
      <w:r w:rsidR="00D77DE2" w:rsidRPr="00415A79">
        <w:rPr>
          <w:b w:val="0"/>
        </w:rPr>
        <w:t>2017</w:t>
      </w:r>
      <w:r w:rsidRPr="00415A79">
        <w:rPr>
          <w:b w:val="0"/>
        </w:rPr>
        <w:t xml:space="preserve"> döneminde </w:t>
      </w:r>
      <w:r w:rsidR="00415A79" w:rsidRPr="00415A79">
        <w:rPr>
          <w:b w:val="0"/>
          <w:color w:val="000000"/>
        </w:rPr>
        <w:t>60.937.034,94</w:t>
      </w:r>
      <w:r w:rsidR="00913E8A" w:rsidRPr="00415A79">
        <w:rPr>
          <w:b w:val="0"/>
          <w:color w:val="000000"/>
        </w:rPr>
        <w:t>.-</w:t>
      </w:r>
      <w:r w:rsidR="00D33AF5" w:rsidRPr="00415A79">
        <w:rPr>
          <w:b w:val="0"/>
        </w:rPr>
        <w:t>TL olması beklenmektedir. Mal ve hizmet alım giderlerinde y</w:t>
      </w:r>
      <w:r w:rsidR="00E840B0" w:rsidRPr="00415A79">
        <w:rPr>
          <w:b w:val="0"/>
        </w:rPr>
        <w:t xml:space="preserve">ılsonu gerçekleşmelerinin </w:t>
      </w:r>
      <w:r w:rsidR="00D77DE2" w:rsidRPr="00415A79">
        <w:rPr>
          <w:b w:val="0"/>
        </w:rPr>
        <w:t>2017</w:t>
      </w:r>
      <w:r w:rsidR="00D33AF5" w:rsidRPr="00415A79">
        <w:rPr>
          <w:b w:val="0"/>
        </w:rPr>
        <w:t xml:space="preserve"> yılı </w:t>
      </w:r>
      <w:r w:rsidR="006C595C" w:rsidRPr="00415A79">
        <w:rPr>
          <w:b w:val="0"/>
        </w:rPr>
        <w:t>Net Bütçe deneğinin</w:t>
      </w:r>
      <w:r w:rsidR="00D33AF5" w:rsidRPr="00415A79">
        <w:rPr>
          <w:b w:val="0"/>
        </w:rPr>
        <w:t xml:space="preserve"> %</w:t>
      </w:r>
      <w:r w:rsidR="00B72E23" w:rsidRPr="00415A79">
        <w:rPr>
          <w:b w:val="0"/>
        </w:rPr>
        <w:t xml:space="preserve"> 100</w:t>
      </w:r>
      <w:r w:rsidR="00E80468" w:rsidRPr="00415A79">
        <w:rPr>
          <w:b w:val="0"/>
        </w:rPr>
        <w:t>’ü</w:t>
      </w:r>
      <w:r w:rsidR="00D33AF5" w:rsidRPr="00415A79">
        <w:rPr>
          <w:b w:val="0"/>
        </w:rPr>
        <w:t xml:space="preserve"> olacağı tahmin edilmektedir. </w:t>
      </w:r>
    </w:p>
    <w:p w:rsidR="00E840B0" w:rsidRPr="00BD65DB" w:rsidRDefault="00E840B0" w:rsidP="00F42ADE">
      <w:pPr>
        <w:pStyle w:val="Default"/>
        <w:jc w:val="both"/>
        <w:rPr>
          <w:b w:val="0"/>
        </w:rPr>
      </w:pPr>
    </w:p>
    <w:p w:rsidR="00D33AF5" w:rsidRPr="00BD65DB" w:rsidRDefault="00D33AF5" w:rsidP="00F42ADE">
      <w:pPr>
        <w:pStyle w:val="Default"/>
        <w:jc w:val="both"/>
      </w:pPr>
      <w:r w:rsidRPr="00BD65DB">
        <w:t xml:space="preserve">4- Faiz Gideri </w:t>
      </w:r>
    </w:p>
    <w:p w:rsidR="00D33AF5" w:rsidRPr="00415A79" w:rsidRDefault="00E840B0" w:rsidP="00CA658F">
      <w:pPr>
        <w:jc w:val="both"/>
        <w:rPr>
          <w:rFonts w:ascii="Times New Roman" w:hAnsi="Times New Roman" w:cs="Times New Roman"/>
          <w:b/>
          <w:sz w:val="24"/>
          <w:szCs w:val="24"/>
        </w:rPr>
      </w:pPr>
      <w:r w:rsidRPr="00415A79">
        <w:rPr>
          <w:rFonts w:ascii="Times New Roman" w:hAnsi="Times New Roman" w:cs="Times New Roman"/>
          <w:sz w:val="24"/>
          <w:szCs w:val="24"/>
        </w:rPr>
        <w:t xml:space="preserve">Ocak-Haziran </w:t>
      </w:r>
      <w:r w:rsidR="00D77DE2" w:rsidRPr="00415A79">
        <w:rPr>
          <w:rFonts w:ascii="Times New Roman" w:hAnsi="Times New Roman" w:cs="Times New Roman"/>
          <w:sz w:val="24"/>
          <w:szCs w:val="24"/>
        </w:rPr>
        <w:t>2017</w:t>
      </w:r>
      <w:r w:rsidR="00D33AF5" w:rsidRPr="00415A79">
        <w:rPr>
          <w:rFonts w:ascii="Times New Roman" w:hAnsi="Times New Roman" w:cs="Times New Roman"/>
          <w:sz w:val="24"/>
          <w:szCs w:val="24"/>
        </w:rPr>
        <w:t xml:space="preserve"> </w:t>
      </w:r>
      <w:r w:rsidR="008B4628" w:rsidRPr="00415A79">
        <w:rPr>
          <w:rFonts w:ascii="Times New Roman" w:hAnsi="Times New Roman" w:cs="Times New Roman"/>
          <w:sz w:val="24"/>
          <w:szCs w:val="24"/>
        </w:rPr>
        <w:t>döneminde faiz</w:t>
      </w:r>
      <w:r w:rsidRPr="00415A79">
        <w:rPr>
          <w:rFonts w:ascii="Times New Roman" w:hAnsi="Times New Roman" w:cs="Times New Roman"/>
          <w:sz w:val="24"/>
          <w:szCs w:val="24"/>
        </w:rPr>
        <w:t xml:space="preserve"> gideri </w:t>
      </w:r>
      <w:r w:rsidR="00981A1B">
        <w:rPr>
          <w:rFonts w:ascii="Times New Roman" w:hAnsi="Times New Roman" w:cs="Times New Roman"/>
          <w:color w:val="000000"/>
          <w:sz w:val="24"/>
          <w:szCs w:val="24"/>
        </w:rPr>
        <w:t>4.272.204,38</w:t>
      </w:r>
      <w:r w:rsidR="00415A79" w:rsidRPr="00415A79">
        <w:rPr>
          <w:rFonts w:ascii="Times New Roman" w:hAnsi="Times New Roman" w:cs="Times New Roman"/>
          <w:color w:val="000000"/>
          <w:sz w:val="24"/>
          <w:szCs w:val="24"/>
        </w:rPr>
        <w:t xml:space="preserve"> </w:t>
      </w:r>
      <w:r w:rsidR="00D33AF5" w:rsidRPr="00415A79">
        <w:rPr>
          <w:rFonts w:ascii="Times New Roman" w:hAnsi="Times New Roman" w:cs="Times New Roman"/>
          <w:sz w:val="24"/>
          <w:szCs w:val="24"/>
        </w:rPr>
        <w:t xml:space="preserve">TL olan giderin </w:t>
      </w:r>
      <w:r w:rsidRPr="00415A79">
        <w:rPr>
          <w:rFonts w:ascii="Times New Roman" w:hAnsi="Times New Roman" w:cs="Times New Roman"/>
          <w:sz w:val="24"/>
          <w:szCs w:val="24"/>
        </w:rPr>
        <w:t>T</w:t>
      </w:r>
      <w:r w:rsidR="00D33AF5" w:rsidRPr="00415A79">
        <w:rPr>
          <w:rFonts w:ascii="Times New Roman" w:hAnsi="Times New Roman" w:cs="Times New Roman"/>
          <w:sz w:val="24"/>
          <w:szCs w:val="24"/>
        </w:rPr>
        <w:t>emmuz-Aralık</w:t>
      </w:r>
      <w:r w:rsidR="00D33AF5" w:rsidRPr="00415A79">
        <w:rPr>
          <w:rFonts w:ascii="Times New Roman" w:hAnsi="Times New Roman" w:cs="Times New Roman"/>
          <w:color w:val="FF0000"/>
          <w:sz w:val="24"/>
          <w:szCs w:val="24"/>
        </w:rPr>
        <w:t xml:space="preserve"> </w:t>
      </w:r>
      <w:r w:rsidRPr="00415A79">
        <w:rPr>
          <w:rFonts w:ascii="Times New Roman" w:hAnsi="Times New Roman" w:cs="Times New Roman"/>
          <w:sz w:val="24"/>
          <w:szCs w:val="24"/>
        </w:rPr>
        <w:t xml:space="preserve">döneminde </w:t>
      </w:r>
      <w:r w:rsidR="00F750AF">
        <w:rPr>
          <w:rFonts w:ascii="Times New Roman" w:hAnsi="Times New Roman" w:cs="Times New Roman"/>
          <w:color w:val="000000"/>
          <w:sz w:val="24"/>
          <w:szCs w:val="24"/>
        </w:rPr>
        <w:t>4.300.000,00</w:t>
      </w:r>
      <w:r w:rsidR="009915A7" w:rsidRPr="00415A79">
        <w:rPr>
          <w:rFonts w:ascii="Times New Roman" w:hAnsi="Times New Roman" w:cs="Times New Roman"/>
          <w:color w:val="000000"/>
          <w:sz w:val="24"/>
          <w:szCs w:val="24"/>
        </w:rPr>
        <w:t>TL</w:t>
      </w:r>
      <w:r w:rsidR="008B4628" w:rsidRPr="00415A79">
        <w:rPr>
          <w:rFonts w:ascii="Times New Roman" w:hAnsi="Times New Roman" w:cs="Times New Roman"/>
          <w:sz w:val="24"/>
          <w:szCs w:val="24"/>
        </w:rPr>
        <w:t xml:space="preserve"> olması beklenmektedir. Faiz Giderlerinin yılsonu gerçekleşmele</w:t>
      </w:r>
      <w:r w:rsidR="00B72E23" w:rsidRPr="00415A79">
        <w:rPr>
          <w:rFonts w:ascii="Times New Roman" w:hAnsi="Times New Roman" w:cs="Times New Roman"/>
          <w:sz w:val="24"/>
          <w:szCs w:val="24"/>
        </w:rPr>
        <w:t xml:space="preserve">rinin </w:t>
      </w:r>
      <w:r w:rsidR="006C595C" w:rsidRPr="00415A79">
        <w:rPr>
          <w:rFonts w:ascii="Times New Roman" w:hAnsi="Times New Roman" w:cs="Times New Roman"/>
          <w:sz w:val="24"/>
          <w:szCs w:val="24"/>
        </w:rPr>
        <w:t>Net Bütçe</w:t>
      </w:r>
      <w:r w:rsidR="00B72E23" w:rsidRPr="00415A79">
        <w:rPr>
          <w:rFonts w:ascii="Times New Roman" w:hAnsi="Times New Roman" w:cs="Times New Roman"/>
          <w:sz w:val="24"/>
          <w:szCs w:val="24"/>
        </w:rPr>
        <w:t xml:space="preserve"> ödeneğinin % </w:t>
      </w:r>
      <w:r w:rsidR="00F750AF">
        <w:rPr>
          <w:rFonts w:ascii="Times New Roman" w:hAnsi="Times New Roman" w:cs="Times New Roman"/>
          <w:sz w:val="24"/>
          <w:szCs w:val="24"/>
        </w:rPr>
        <w:t>100</w:t>
      </w:r>
      <w:r w:rsidR="008B4628" w:rsidRPr="00415A79">
        <w:rPr>
          <w:rFonts w:ascii="Times New Roman" w:hAnsi="Times New Roman" w:cs="Times New Roman"/>
          <w:sz w:val="24"/>
          <w:szCs w:val="24"/>
        </w:rPr>
        <w:t>’</w:t>
      </w:r>
      <w:r w:rsidR="0001129B">
        <w:rPr>
          <w:rFonts w:ascii="Times New Roman" w:hAnsi="Times New Roman" w:cs="Times New Roman"/>
          <w:sz w:val="24"/>
          <w:szCs w:val="24"/>
        </w:rPr>
        <w:t>i</w:t>
      </w:r>
      <w:r w:rsidR="008B4628" w:rsidRPr="00415A79">
        <w:rPr>
          <w:rFonts w:ascii="Times New Roman" w:hAnsi="Times New Roman" w:cs="Times New Roman"/>
          <w:sz w:val="24"/>
          <w:szCs w:val="24"/>
        </w:rPr>
        <w:t xml:space="preserve"> olması beklenmektedir.</w:t>
      </w:r>
    </w:p>
    <w:p w:rsidR="00E840B0" w:rsidRPr="00BD65DB" w:rsidRDefault="00E840B0" w:rsidP="00F42ADE">
      <w:pPr>
        <w:pStyle w:val="Default"/>
        <w:jc w:val="both"/>
        <w:rPr>
          <w:color w:val="FF0000"/>
        </w:rPr>
      </w:pPr>
    </w:p>
    <w:p w:rsidR="00D33AF5" w:rsidRPr="00BD65DB" w:rsidRDefault="00D33AF5" w:rsidP="00F42ADE">
      <w:pPr>
        <w:pStyle w:val="Default"/>
        <w:jc w:val="both"/>
      </w:pPr>
      <w:r w:rsidRPr="00BD65DB">
        <w:t>5- Cari Transferler</w:t>
      </w:r>
    </w:p>
    <w:p w:rsidR="00D33AF5" w:rsidRPr="0001129B" w:rsidRDefault="003C50C0" w:rsidP="00F42ADE">
      <w:pPr>
        <w:pStyle w:val="Default"/>
        <w:jc w:val="both"/>
        <w:rPr>
          <w:b w:val="0"/>
        </w:rPr>
      </w:pPr>
      <w:r w:rsidRPr="0001129B">
        <w:rPr>
          <w:b w:val="0"/>
          <w:color w:val="000000" w:themeColor="text1"/>
        </w:rPr>
        <w:t xml:space="preserve">Ocak–Haziran </w:t>
      </w:r>
      <w:r w:rsidR="00D77DE2" w:rsidRPr="0001129B">
        <w:rPr>
          <w:b w:val="0"/>
          <w:color w:val="000000" w:themeColor="text1"/>
        </w:rPr>
        <w:t>2017</w:t>
      </w:r>
      <w:r w:rsidR="00E840B0" w:rsidRPr="0001129B">
        <w:rPr>
          <w:b w:val="0"/>
          <w:color w:val="000000" w:themeColor="text1"/>
        </w:rPr>
        <w:t xml:space="preserve"> döneminde </w:t>
      </w:r>
      <w:r w:rsidR="0001129B" w:rsidRPr="0001129B">
        <w:rPr>
          <w:b w:val="0"/>
          <w:color w:val="000000"/>
        </w:rPr>
        <w:t xml:space="preserve">2.741.534,47 </w:t>
      </w:r>
      <w:r w:rsidR="00D33AF5" w:rsidRPr="0001129B">
        <w:rPr>
          <w:b w:val="0"/>
          <w:color w:val="000000" w:themeColor="text1"/>
        </w:rPr>
        <w:t>TL olan cari transferlerin</w:t>
      </w:r>
      <w:r w:rsidR="00E840B0" w:rsidRPr="0001129B">
        <w:rPr>
          <w:b w:val="0"/>
        </w:rPr>
        <w:t xml:space="preserve"> Temmuz–Aralık </w:t>
      </w:r>
      <w:r w:rsidR="00D77DE2" w:rsidRPr="0001129B">
        <w:rPr>
          <w:b w:val="0"/>
        </w:rPr>
        <w:t>2017</w:t>
      </w:r>
      <w:r w:rsidR="00D33AF5" w:rsidRPr="0001129B">
        <w:rPr>
          <w:b w:val="0"/>
        </w:rPr>
        <w:t xml:space="preserve"> döneminde</w:t>
      </w:r>
      <w:r w:rsidR="00F750AF">
        <w:rPr>
          <w:b w:val="0"/>
        </w:rPr>
        <w:t xml:space="preserve"> </w:t>
      </w:r>
      <w:r w:rsidR="0001129B" w:rsidRPr="0001129B">
        <w:rPr>
          <w:b w:val="0"/>
          <w:color w:val="000000"/>
        </w:rPr>
        <w:t>2.435.849,49</w:t>
      </w:r>
      <w:r w:rsidR="00F750AF">
        <w:rPr>
          <w:b w:val="0"/>
          <w:color w:val="000000"/>
        </w:rPr>
        <w:t xml:space="preserve"> </w:t>
      </w:r>
      <w:r w:rsidR="00D33AF5" w:rsidRPr="0001129B">
        <w:rPr>
          <w:b w:val="0"/>
        </w:rPr>
        <w:t xml:space="preserve">TL olması beklenmektedir. Cari transferlerde </w:t>
      </w:r>
      <w:r w:rsidR="008B4628" w:rsidRPr="0001129B">
        <w:rPr>
          <w:b w:val="0"/>
        </w:rPr>
        <w:t>yılsonu</w:t>
      </w:r>
      <w:r w:rsidR="00E840B0" w:rsidRPr="0001129B">
        <w:rPr>
          <w:b w:val="0"/>
        </w:rPr>
        <w:t xml:space="preserve"> gerçekleşmelerinin </w:t>
      </w:r>
      <w:r w:rsidR="00D77DE2" w:rsidRPr="0001129B">
        <w:rPr>
          <w:b w:val="0"/>
        </w:rPr>
        <w:t>2017</w:t>
      </w:r>
      <w:r w:rsidR="00D33AF5" w:rsidRPr="0001129B">
        <w:rPr>
          <w:b w:val="0"/>
        </w:rPr>
        <w:t xml:space="preserve"> yılı </w:t>
      </w:r>
      <w:r w:rsidR="006C595C" w:rsidRPr="0001129B">
        <w:rPr>
          <w:b w:val="0"/>
        </w:rPr>
        <w:t xml:space="preserve">Net </w:t>
      </w:r>
      <w:r w:rsidR="009468F6" w:rsidRPr="0001129B">
        <w:rPr>
          <w:b w:val="0"/>
        </w:rPr>
        <w:t>Bütçe ödeneğinin</w:t>
      </w:r>
      <w:r w:rsidR="00D33AF5" w:rsidRPr="0001129B">
        <w:rPr>
          <w:b w:val="0"/>
        </w:rPr>
        <w:t xml:space="preserve"> % </w:t>
      </w:r>
      <w:r w:rsidR="00B52D89" w:rsidRPr="0001129B">
        <w:rPr>
          <w:b w:val="0"/>
        </w:rPr>
        <w:t>100’ü</w:t>
      </w:r>
      <w:r w:rsidR="00D33AF5" w:rsidRPr="0001129B">
        <w:rPr>
          <w:b w:val="0"/>
        </w:rPr>
        <w:t xml:space="preserve"> olacağı tahmin edilmektedir.</w:t>
      </w:r>
    </w:p>
    <w:p w:rsidR="00E840B0" w:rsidRPr="00BD65DB" w:rsidRDefault="00E840B0" w:rsidP="00F42ADE">
      <w:pPr>
        <w:pStyle w:val="Default"/>
        <w:jc w:val="both"/>
        <w:rPr>
          <w:b w:val="0"/>
        </w:rPr>
      </w:pPr>
    </w:p>
    <w:p w:rsidR="00D33AF5" w:rsidRPr="00BD65DB" w:rsidRDefault="00D33AF5" w:rsidP="00F42ADE">
      <w:pPr>
        <w:pStyle w:val="Default"/>
        <w:jc w:val="both"/>
      </w:pPr>
      <w:r w:rsidRPr="00BD65DB">
        <w:t>6- Sermaye Giderleri</w:t>
      </w:r>
    </w:p>
    <w:p w:rsidR="00D33AF5" w:rsidRPr="0001129B" w:rsidRDefault="00E840B0" w:rsidP="00F42ADE">
      <w:pPr>
        <w:pStyle w:val="Default"/>
        <w:jc w:val="both"/>
        <w:rPr>
          <w:b w:val="0"/>
        </w:rPr>
      </w:pPr>
      <w:r w:rsidRPr="0001129B">
        <w:rPr>
          <w:b w:val="0"/>
          <w:color w:val="000000" w:themeColor="text1"/>
        </w:rPr>
        <w:t xml:space="preserve">Ocak–Haziran </w:t>
      </w:r>
      <w:r w:rsidR="00D77DE2" w:rsidRPr="0001129B">
        <w:rPr>
          <w:b w:val="0"/>
          <w:color w:val="000000" w:themeColor="text1"/>
        </w:rPr>
        <w:t>2017</w:t>
      </w:r>
      <w:r w:rsidRPr="0001129B">
        <w:rPr>
          <w:b w:val="0"/>
          <w:color w:val="000000" w:themeColor="text1"/>
        </w:rPr>
        <w:t xml:space="preserve"> döneminde </w:t>
      </w:r>
      <w:r w:rsidR="0001129B" w:rsidRPr="0001129B">
        <w:rPr>
          <w:b w:val="0"/>
          <w:color w:val="000000"/>
        </w:rPr>
        <w:t xml:space="preserve">6.960.260,92 </w:t>
      </w:r>
      <w:r w:rsidR="00D33AF5" w:rsidRPr="0001129B">
        <w:rPr>
          <w:b w:val="0"/>
          <w:color w:val="000000" w:themeColor="text1"/>
        </w:rPr>
        <w:t>TL olan sermaye giderlerinin</w:t>
      </w:r>
      <w:r w:rsidRPr="0001129B">
        <w:rPr>
          <w:b w:val="0"/>
        </w:rPr>
        <w:t xml:space="preserve"> Temmuz–Aralık </w:t>
      </w:r>
      <w:r w:rsidR="00D77DE2" w:rsidRPr="0001129B">
        <w:rPr>
          <w:b w:val="0"/>
        </w:rPr>
        <w:t>2017</w:t>
      </w:r>
      <w:r w:rsidRPr="0001129B">
        <w:rPr>
          <w:b w:val="0"/>
        </w:rPr>
        <w:t xml:space="preserve"> döneminde</w:t>
      </w:r>
      <w:r w:rsidR="00B52D89" w:rsidRPr="0001129B">
        <w:rPr>
          <w:b w:val="0"/>
        </w:rPr>
        <w:t xml:space="preserve"> </w:t>
      </w:r>
      <w:r w:rsidR="0001129B" w:rsidRPr="0001129B">
        <w:rPr>
          <w:b w:val="0"/>
          <w:color w:val="000000"/>
        </w:rPr>
        <w:t xml:space="preserve">37.338.739,08 </w:t>
      </w:r>
      <w:r w:rsidR="00D33AF5" w:rsidRPr="0001129B">
        <w:rPr>
          <w:b w:val="0"/>
        </w:rPr>
        <w:t xml:space="preserve">TL olması beklenmektedir. Sermaye giderlerinde </w:t>
      </w:r>
      <w:r w:rsidR="008B4628" w:rsidRPr="0001129B">
        <w:rPr>
          <w:b w:val="0"/>
        </w:rPr>
        <w:t>yılsonu</w:t>
      </w:r>
      <w:r w:rsidRPr="0001129B">
        <w:rPr>
          <w:b w:val="0"/>
        </w:rPr>
        <w:t xml:space="preserve"> gerçekleşmelerinin </w:t>
      </w:r>
      <w:r w:rsidR="00D77DE2" w:rsidRPr="0001129B">
        <w:rPr>
          <w:b w:val="0"/>
        </w:rPr>
        <w:t>2017</w:t>
      </w:r>
      <w:r w:rsidR="00D33AF5" w:rsidRPr="0001129B">
        <w:rPr>
          <w:b w:val="0"/>
        </w:rPr>
        <w:t xml:space="preserve"> yılı </w:t>
      </w:r>
      <w:r w:rsidR="006C595C" w:rsidRPr="0001129B">
        <w:rPr>
          <w:b w:val="0"/>
        </w:rPr>
        <w:t>Net Bütçe ödeneğinin</w:t>
      </w:r>
      <w:r w:rsidR="00D33AF5" w:rsidRPr="0001129B">
        <w:rPr>
          <w:b w:val="0"/>
        </w:rPr>
        <w:t xml:space="preserve"> % </w:t>
      </w:r>
      <w:r w:rsidR="00B52D89" w:rsidRPr="0001129B">
        <w:rPr>
          <w:b w:val="0"/>
        </w:rPr>
        <w:t>100’ü</w:t>
      </w:r>
      <w:r w:rsidR="00D33AF5" w:rsidRPr="0001129B">
        <w:rPr>
          <w:b w:val="0"/>
        </w:rPr>
        <w:t xml:space="preserve"> olacağı tahmin edilmektedir.</w:t>
      </w:r>
    </w:p>
    <w:p w:rsidR="00E840B0" w:rsidRPr="00BD65DB" w:rsidRDefault="00E840B0" w:rsidP="00F42ADE">
      <w:pPr>
        <w:pStyle w:val="Default"/>
        <w:jc w:val="both"/>
        <w:rPr>
          <w:b w:val="0"/>
        </w:rPr>
      </w:pPr>
    </w:p>
    <w:p w:rsidR="00D33AF5" w:rsidRPr="00BD65DB" w:rsidRDefault="00D33AF5" w:rsidP="00F42ADE">
      <w:pPr>
        <w:pStyle w:val="Default"/>
        <w:jc w:val="both"/>
      </w:pPr>
      <w:r w:rsidRPr="00BD65DB">
        <w:t>7- Sermaye Transferleri</w:t>
      </w:r>
    </w:p>
    <w:p w:rsidR="00D673C4" w:rsidRPr="0001129B" w:rsidRDefault="00E840B0" w:rsidP="00D673C4">
      <w:pPr>
        <w:pStyle w:val="Default"/>
        <w:jc w:val="both"/>
        <w:rPr>
          <w:b w:val="0"/>
        </w:rPr>
      </w:pPr>
      <w:r w:rsidRPr="0001129B">
        <w:rPr>
          <w:b w:val="0"/>
        </w:rPr>
        <w:t xml:space="preserve">Ocak–Haziran </w:t>
      </w:r>
      <w:r w:rsidR="00D77DE2" w:rsidRPr="0001129B">
        <w:rPr>
          <w:b w:val="0"/>
        </w:rPr>
        <w:t>2016</w:t>
      </w:r>
      <w:r w:rsidR="00D33AF5" w:rsidRPr="0001129B">
        <w:rPr>
          <w:b w:val="0"/>
        </w:rPr>
        <w:t xml:space="preserve"> döneminde</w:t>
      </w:r>
      <w:r w:rsidR="00572EED" w:rsidRPr="0001129B">
        <w:rPr>
          <w:b w:val="0"/>
        </w:rPr>
        <w:t xml:space="preserve"> </w:t>
      </w:r>
      <w:r w:rsidR="0001129B" w:rsidRPr="0001129B">
        <w:rPr>
          <w:b w:val="0"/>
          <w:color w:val="000000"/>
        </w:rPr>
        <w:t xml:space="preserve">834.267,98 </w:t>
      </w:r>
      <w:r w:rsidR="00572EED" w:rsidRPr="0001129B">
        <w:rPr>
          <w:b w:val="0"/>
          <w:color w:val="000000"/>
        </w:rPr>
        <w:t>TL olan</w:t>
      </w:r>
      <w:r w:rsidR="00D673C4" w:rsidRPr="0001129B">
        <w:rPr>
          <w:b w:val="0"/>
        </w:rPr>
        <w:t xml:space="preserve"> sermaye transferlerinin</w:t>
      </w:r>
      <w:r w:rsidR="00D673C4" w:rsidRPr="0001129B">
        <w:rPr>
          <w:b w:val="0"/>
          <w:color w:val="000000"/>
        </w:rPr>
        <w:t xml:space="preserve"> </w:t>
      </w:r>
      <w:r w:rsidR="00D673C4" w:rsidRPr="0001129B">
        <w:rPr>
          <w:b w:val="0"/>
        </w:rPr>
        <w:t>Temmuz</w:t>
      </w:r>
      <w:r w:rsidR="00D33AF5" w:rsidRPr="0001129B">
        <w:rPr>
          <w:b w:val="0"/>
        </w:rPr>
        <w:t>-Aralık döneminde</w:t>
      </w:r>
      <w:r w:rsidR="00D673C4" w:rsidRPr="0001129B">
        <w:rPr>
          <w:b w:val="0"/>
        </w:rPr>
        <w:t xml:space="preserve"> </w:t>
      </w:r>
      <w:r w:rsidR="0001129B" w:rsidRPr="0001129B">
        <w:rPr>
          <w:b w:val="0"/>
          <w:color w:val="000000"/>
        </w:rPr>
        <w:t xml:space="preserve">165.732,02 </w:t>
      </w:r>
      <w:r w:rsidR="00D673C4" w:rsidRPr="0001129B">
        <w:rPr>
          <w:b w:val="0"/>
        </w:rPr>
        <w:t xml:space="preserve">TL olması beklenmektedir. Sermaye transferlerinin yılsonu gerçekleşmelerinin </w:t>
      </w:r>
      <w:r w:rsidR="00D77DE2" w:rsidRPr="0001129B">
        <w:rPr>
          <w:b w:val="0"/>
        </w:rPr>
        <w:t>2017</w:t>
      </w:r>
      <w:r w:rsidR="00D673C4" w:rsidRPr="0001129B">
        <w:rPr>
          <w:b w:val="0"/>
        </w:rPr>
        <w:t xml:space="preserve"> yılı </w:t>
      </w:r>
      <w:r w:rsidR="006C595C" w:rsidRPr="0001129B">
        <w:rPr>
          <w:b w:val="0"/>
        </w:rPr>
        <w:t>Net Bütçe ödeneğinin</w:t>
      </w:r>
      <w:r w:rsidR="00D673C4" w:rsidRPr="0001129B">
        <w:rPr>
          <w:b w:val="0"/>
        </w:rPr>
        <w:t xml:space="preserve"> % 100’ü olacağı tahmin edilmektedir.</w:t>
      </w:r>
    </w:p>
    <w:p w:rsidR="00D673C4" w:rsidRDefault="00D673C4" w:rsidP="00D673C4">
      <w:pPr>
        <w:pStyle w:val="Default"/>
        <w:jc w:val="both"/>
        <w:rPr>
          <w:b w:val="0"/>
        </w:rPr>
      </w:pPr>
    </w:p>
    <w:p w:rsidR="00D673C4" w:rsidRPr="00BD65DB" w:rsidRDefault="00D673C4" w:rsidP="00D673C4">
      <w:pPr>
        <w:pStyle w:val="Default"/>
        <w:jc w:val="both"/>
      </w:pPr>
      <w:r>
        <w:t>8</w:t>
      </w:r>
      <w:r w:rsidRPr="00BD65DB">
        <w:t xml:space="preserve">- </w:t>
      </w:r>
      <w:r>
        <w:t>Borç Verme</w:t>
      </w:r>
    </w:p>
    <w:p w:rsidR="00D673C4" w:rsidRPr="00D673C4" w:rsidRDefault="00D673C4" w:rsidP="00D673C4">
      <w:pPr>
        <w:pStyle w:val="Default"/>
        <w:jc w:val="both"/>
        <w:rPr>
          <w:b w:val="0"/>
        </w:rPr>
      </w:pPr>
      <w:r w:rsidRPr="00D673C4">
        <w:rPr>
          <w:b w:val="0"/>
        </w:rPr>
        <w:t xml:space="preserve">Ocak–Haziran </w:t>
      </w:r>
      <w:r w:rsidR="00D77DE2">
        <w:rPr>
          <w:b w:val="0"/>
        </w:rPr>
        <w:t>2016</w:t>
      </w:r>
      <w:r w:rsidRPr="00D673C4">
        <w:rPr>
          <w:b w:val="0"/>
        </w:rPr>
        <w:t xml:space="preserve"> döneminde </w:t>
      </w:r>
      <w:r w:rsidR="0001129B" w:rsidRPr="0001129B">
        <w:rPr>
          <w:b w:val="0"/>
          <w:color w:val="000000"/>
        </w:rPr>
        <w:t>3.750.000,00</w:t>
      </w:r>
      <w:r w:rsidR="0001129B" w:rsidRPr="006C10B4">
        <w:rPr>
          <w:color w:val="000000"/>
        </w:rPr>
        <w:t xml:space="preserve"> </w:t>
      </w:r>
      <w:r w:rsidRPr="00D673C4">
        <w:rPr>
          <w:b w:val="0"/>
          <w:color w:val="000000"/>
        </w:rPr>
        <w:t>TL olan</w:t>
      </w:r>
      <w:r w:rsidRPr="00D673C4">
        <w:rPr>
          <w:b w:val="0"/>
        </w:rPr>
        <w:t xml:space="preserve"> </w:t>
      </w:r>
      <w:r w:rsidR="0001129B">
        <w:rPr>
          <w:b w:val="0"/>
        </w:rPr>
        <w:t>borç vermenin</w:t>
      </w:r>
      <w:r w:rsidRPr="00D673C4">
        <w:rPr>
          <w:b w:val="0"/>
          <w:color w:val="000000"/>
        </w:rPr>
        <w:t xml:space="preserve"> </w:t>
      </w:r>
      <w:r w:rsidR="0001129B" w:rsidRPr="0001129B">
        <w:rPr>
          <w:b w:val="0"/>
        </w:rPr>
        <w:t xml:space="preserve">Temmuz-Aralık döneminde </w:t>
      </w:r>
      <w:r w:rsidR="0001129B" w:rsidRPr="0001129B">
        <w:rPr>
          <w:b w:val="0"/>
          <w:color w:val="000000"/>
        </w:rPr>
        <w:t>522.000,00</w:t>
      </w:r>
      <w:r w:rsidR="0001129B">
        <w:rPr>
          <w:b w:val="0"/>
          <w:color w:val="000000"/>
        </w:rPr>
        <w:t xml:space="preserve"> </w:t>
      </w:r>
      <w:r w:rsidR="0001129B" w:rsidRPr="0001129B">
        <w:rPr>
          <w:b w:val="0"/>
        </w:rPr>
        <w:t>TL olması beklenmektedir.</w:t>
      </w:r>
      <w:r w:rsidRPr="00D673C4">
        <w:t xml:space="preserve"> </w:t>
      </w:r>
      <w:r>
        <w:rPr>
          <w:b w:val="0"/>
        </w:rPr>
        <w:t>Borç v</w:t>
      </w:r>
      <w:r w:rsidRPr="00D673C4">
        <w:rPr>
          <w:b w:val="0"/>
        </w:rPr>
        <w:t>erme</w:t>
      </w:r>
      <w:r>
        <w:rPr>
          <w:b w:val="0"/>
        </w:rPr>
        <w:t>nin</w:t>
      </w:r>
      <w:r w:rsidRPr="00D673C4">
        <w:rPr>
          <w:b w:val="0"/>
        </w:rPr>
        <w:t xml:space="preserve"> yılsonu gerçekleşmelerinin </w:t>
      </w:r>
      <w:r w:rsidR="00D77DE2">
        <w:rPr>
          <w:b w:val="0"/>
        </w:rPr>
        <w:t>2017</w:t>
      </w:r>
      <w:r w:rsidRPr="00D673C4">
        <w:rPr>
          <w:b w:val="0"/>
        </w:rPr>
        <w:t xml:space="preserve"> yılı </w:t>
      </w:r>
      <w:r w:rsidR="006C595C">
        <w:rPr>
          <w:b w:val="0"/>
        </w:rPr>
        <w:t xml:space="preserve">Net </w:t>
      </w:r>
      <w:r w:rsidR="007166F3">
        <w:rPr>
          <w:b w:val="0"/>
        </w:rPr>
        <w:t>B</w:t>
      </w:r>
      <w:r w:rsidR="007166F3" w:rsidRPr="00D673C4">
        <w:rPr>
          <w:b w:val="0"/>
        </w:rPr>
        <w:t>ütçe ödeneğinin</w:t>
      </w:r>
      <w:r w:rsidRPr="00D673C4">
        <w:rPr>
          <w:b w:val="0"/>
        </w:rPr>
        <w:t xml:space="preserve"> % 1</w:t>
      </w:r>
      <w:r w:rsidR="0001129B">
        <w:rPr>
          <w:b w:val="0"/>
        </w:rPr>
        <w:t>00</w:t>
      </w:r>
      <w:r w:rsidRPr="00D673C4">
        <w:rPr>
          <w:b w:val="0"/>
        </w:rPr>
        <w:t>’</w:t>
      </w:r>
      <w:r w:rsidR="0001129B">
        <w:rPr>
          <w:b w:val="0"/>
        </w:rPr>
        <w:t>ü</w:t>
      </w:r>
      <w:r w:rsidRPr="00D673C4">
        <w:rPr>
          <w:b w:val="0"/>
        </w:rPr>
        <w:t xml:space="preserve"> olacağı tahmin edilmektedir.</w:t>
      </w:r>
    </w:p>
    <w:p w:rsidR="00D673C4" w:rsidRPr="00572EED" w:rsidRDefault="00D673C4" w:rsidP="00D673C4">
      <w:pPr>
        <w:pStyle w:val="Default"/>
        <w:jc w:val="both"/>
        <w:rPr>
          <w:b w:val="0"/>
        </w:rPr>
      </w:pPr>
    </w:p>
    <w:p w:rsidR="00D33AF5" w:rsidRPr="00BD65DB" w:rsidRDefault="00D33AF5" w:rsidP="000B3649">
      <w:pPr>
        <w:pStyle w:val="Balk3"/>
      </w:pPr>
      <w:r w:rsidRPr="00BD65DB">
        <w:t>B. Bütçe Gelirleri</w:t>
      </w:r>
    </w:p>
    <w:p w:rsidR="00E840B0" w:rsidRPr="00BD65DB" w:rsidRDefault="00D77DE2" w:rsidP="00F42ADE">
      <w:pPr>
        <w:pStyle w:val="Default"/>
        <w:jc w:val="both"/>
      </w:pPr>
      <w:r>
        <w:rPr>
          <w:b w:val="0"/>
        </w:rPr>
        <w:t>2017</w:t>
      </w:r>
      <w:r w:rsidR="00D33AF5" w:rsidRPr="00BD65DB">
        <w:rPr>
          <w:b w:val="0"/>
        </w:rPr>
        <w:t xml:space="preserve"> yılı bütçesinde öngörülen Bütçe gelirlerinin Ocak-Haziran gerçekleşmelerine göre Temmuz-Aralık döneminde başlangıçta </w:t>
      </w:r>
      <w:r w:rsidR="0015122E" w:rsidRPr="00BD65DB">
        <w:rPr>
          <w:b w:val="0"/>
        </w:rPr>
        <w:t>öngörülen</w:t>
      </w:r>
      <w:r w:rsidR="00D33AF5" w:rsidRPr="00BD65DB">
        <w:rPr>
          <w:b w:val="0"/>
        </w:rPr>
        <w:t xml:space="preserve"> bütçe gelirlerinin tamamının gerçekleşmesi beklenmektedir</w:t>
      </w:r>
      <w:r w:rsidR="00D33AF5" w:rsidRPr="00BD65DB">
        <w:t>.</w:t>
      </w:r>
    </w:p>
    <w:p w:rsidR="00D33AF5" w:rsidRPr="00BD65DB" w:rsidRDefault="00D33AF5" w:rsidP="000B3649">
      <w:pPr>
        <w:pStyle w:val="Balk3"/>
      </w:pPr>
      <w:r w:rsidRPr="00BD65DB">
        <w:t>C. Finansman</w:t>
      </w:r>
    </w:p>
    <w:p w:rsidR="00D33AF5" w:rsidRDefault="00D33AF5" w:rsidP="00B52D89">
      <w:pPr>
        <w:pStyle w:val="Default"/>
        <w:jc w:val="both"/>
      </w:pPr>
      <w:r w:rsidRPr="00BD65DB">
        <w:rPr>
          <w:b w:val="0"/>
        </w:rPr>
        <w:t xml:space="preserve">Dönem sonunda </w:t>
      </w:r>
      <w:r w:rsidR="00B82640">
        <w:rPr>
          <w:b w:val="0"/>
        </w:rPr>
        <w:t>20.000,00</w:t>
      </w:r>
      <w:r w:rsidR="006F591C">
        <w:rPr>
          <w:b w:val="0"/>
        </w:rPr>
        <w:t xml:space="preserve"> </w:t>
      </w:r>
      <w:r w:rsidR="00B82640">
        <w:rPr>
          <w:b w:val="0"/>
        </w:rPr>
        <w:t xml:space="preserve">TL </w:t>
      </w:r>
      <w:r w:rsidR="00B82640" w:rsidRPr="00BD65DB">
        <w:rPr>
          <w:b w:val="0"/>
        </w:rPr>
        <w:t>finansman</w:t>
      </w:r>
      <w:r w:rsidR="00B82640">
        <w:rPr>
          <w:b w:val="0"/>
        </w:rPr>
        <w:t xml:space="preserve"> sağlanması </w:t>
      </w:r>
      <w:r w:rsidR="00B82640" w:rsidRPr="00BD65DB">
        <w:rPr>
          <w:b w:val="0"/>
        </w:rPr>
        <w:t>beklenilmemektedir</w:t>
      </w:r>
      <w:r w:rsidRPr="00BD65DB">
        <w:rPr>
          <w:b w:val="0"/>
        </w:rPr>
        <w:t xml:space="preserve">. </w:t>
      </w:r>
    </w:p>
    <w:p w:rsidR="00B52D89" w:rsidRDefault="00B52D89" w:rsidP="000B3649">
      <w:pPr>
        <w:pStyle w:val="Default"/>
      </w:pPr>
    </w:p>
    <w:sectPr w:rsidR="00B52D89" w:rsidSect="00150084">
      <w:footerReference w:type="default" r:id="rId18"/>
      <w:pgSz w:w="11906" w:h="16838"/>
      <w:pgMar w:top="56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7ADE" w:rsidRDefault="005A7ADE" w:rsidP="00330AD4">
      <w:r>
        <w:separator/>
      </w:r>
    </w:p>
  </w:endnote>
  <w:endnote w:type="continuationSeparator" w:id="1">
    <w:p w:rsidR="005A7ADE" w:rsidRDefault="005A7ADE" w:rsidP="00330A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19891"/>
      <w:docPartObj>
        <w:docPartGallery w:val="Page Numbers (Bottom of Page)"/>
        <w:docPartUnique/>
      </w:docPartObj>
    </w:sdtPr>
    <w:sdtContent>
      <w:p w:rsidR="00781936" w:rsidRDefault="00781936">
        <w:pPr>
          <w:pStyle w:val="Altbilgi"/>
        </w:pPr>
        <w:r>
          <w:rPr>
            <w:noProof/>
            <w:lang w:eastAsia="zh-TW"/>
          </w:rPr>
          <w:pict>
            <v:rect id="_x0000_s77829" style="position:absolute;margin-left:0;margin-top:0;width:60pt;height:70.5pt;z-index:251660288;mso-position-horizontal:center;mso-position-horizontal-relative:right-margin-area;mso-position-vertical:top;mso-position-vertical-relative:bottom-margin-area" stroked="f">
              <v:textbox style="mso-next-textbox:#_x0000_s77829">
                <w:txbxContent>
                  <w:sdt>
                    <w:sdtPr>
                      <w:rPr>
                        <w:rFonts w:asciiTheme="majorHAnsi" w:hAnsiTheme="majorHAnsi"/>
                        <w:sz w:val="48"/>
                        <w:szCs w:val="44"/>
                      </w:rPr>
                      <w:id w:val="861460281"/>
                      <w:docPartObj>
                        <w:docPartGallery w:val="Page Numbers (Margins)"/>
                        <w:docPartUnique/>
                      </w:docPartObj>
                    </w:sdtPr>
                    <w:sdtContent>
                      <w:sdt>
                        <w:sdtPr>
                          <w:rPr>
                            <w:rFonts w:asciiTheme="majorHAnsi" w:hAnsiTheme="majorHAnsi"/>
                            <w:sz w:val="48"/>
                            <w:szCs w:val="44"/>
                          </w:rPr>
                          <w:id w:val="861460282"/>
                          <w:docPartObj>
                            <w:docPartGallery w:val="Page Numbers (Margins)"/>
                            <w:docPartUnique/>
                          </w:docPartObj>
                        </w:sdtPr>
                        <w:sdtContent>
                          <w:p w:rsidR="00781936" w:rsidRDefault="00781936">
                            <w:pPr>
                              <w:jc w:val="center"/>
                              <w:rPr>
                                <w:rFonts w:asciiTheme="majorHAnsi" w:hAnsiTheme="majorHAnsi"/>
                                <w:sz w:val="48"/>
                                <w:szCs w:val="44"/>
                              </w:rPr>
                            </w:pPr>
                            <w:fldSimple w:instr=" PAGE   \* MERGEFORMAT ">
                              <w:r w:rsidR="00F750AF" w:rsidRPr="00F750AF">
                                <w:rPr>
                                  <w:rFonts w:asciiTheme="majorHAnsi" w:hAnsiTheme="majorHAnsi"/>
                                  <w:noProof/>
                                  <w:sz w:val="48"/>
                                  <w:szCs w:val="44"/>
                                </w:rPr>
                                <w:t>9</w:t>
                              </w:r>
                            </w:fldSimple>
                          </w:p>
                        </w:sdtContent>
                      </w:sdt>
                    </w:sdtContent>
                  </w:sdt>
                </w:txbxContent>
              </v:textbox>
              <w10:wrap anchorx="page" anchory="page"/>
            </v:rect>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7ADE" w:rsidRDefault="005A7ADE" w:rsidP="00330AD4">
      <w:r>
        <w:separator/>
      </w:r>
    </w:p>
  </w:footnote>
  <w:footnote w:type="continuationSeparator" w:id="1">
    <w:p w:rsidR="005A7ADE" w:rsidRDefault="005A7ADE" w:rsidP="00330A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42BF3"/>
    <w:multiLevelType w:val="hybridMultilevel"/>
    <w:tmpl w:val="44F61F1E"/>
    <w:lvl w:ilvl="0" w:tplc="4B824F80">
      <w:start w:val="1"/>
      <w:numFmt w:val="decimalZero"/>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2EDB45B6"/>
    <w:multiLevelType w:val="hybridMultilevel"/>
    <w:tmpl w:val="26CCE8D6"/>
    <w:lvl w:ilvl="0" w:tplc="B2480D28">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AD71022"/>
    <w:multiLevelType w:val="hybridMultilevel"/>
    <w:tmpl w:val="97260B76"/>
    <w:lvl w:ilvl="0" w:tplc="16981DE0">
      <w:start w:val="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501F7C2B"/>
    <w:multiLevelType w:val="hybridMultilevel"/>
    <w:tmpl w:val="140A129C"/>
    <w:lvl w:ilvl="0" w:tplc="7AA81140">
      <w:start w:val="3"/>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05474"/>
    <o:shapelayout v:ext="edit">
      <o:idmap v:ext="edit" data="76"/>
    </o:shapelayout>
  </w:hdrShapeDefaults>
  <w:footnotePr>
    <w:footnote w:id="0"/>
    <w:footnote w:id="1"/>
  </w:footnotePr>
  <w:endnotePr>
    <w:endnote w:id="0"/>
    <w:endnote w:id="1"/>
  </w:endnotePr>
  <w:compat/>
  <w:rsids>
    <w:rsidRoot w:val="00D33AF5"/>
    <w:rsid w:val="000014DA"/>
    <w:rsid w:val="000039A7"/>
    <w:rsid w:val="0000494E"/>
    <w:rsid w:val="0001129B"/>
    <w:rsid w:val="0001784E"/>
    <w:rsid w:val="0002030B"/>
    <w:rsid w:val="00043E4E"/>
    <w:rsid w:val="00073B09"/>
    <w:rsid w:val="000745FB"/>
    <w:rsid w:val="00080A77"/>
    <w:rsid w:val="00094E19"/>
    <w:rsid w:val="0009547A"/>
    <w:rsid w:val="000B18E0"/>
    <w:rsid w:val="000B3649"/>
    <w:rsid w:val="000B49D5"/>
    <w:rsid w:val="000B4BFC"/>
    <w:rsid w:val="000C33B0"/>
    <w:rsid w:val="000C6E26"/>
    <w:rsid w:val="000D2AB8"/>
    <w:rsid w:val="000D65BF"/>
    <w:rsid w:val="000E5489"/>
    <w:rsid w:val="000F6824"/>
    <w:rsid w:val="00104E60"/>
    <w:rsid w:val="00107314"/>
    <w:rsid w:val="0011276E"/>
    <w:rsid w:val="001175AE"/>
    <w:rsid w:val="00124F21"/>
    <w:rsid w:val="00135257"/>
    <w:rsid w:val="00135B6F"/>
    <w:rsid w:val="00136263"/>
    <w:rsid w:val="00141FCF"/>
    <w:rsid w:val="00145014"/>
    <w:rsid w:val="00150084"/>
    <w:rsid w:val="0015122E"/>
    <w:rsid w:val="001563E9"/>
    <w:rsid w:val="00160C40"/>
    <w:rsid w:val="00164072"/>
    <w:rsid w:val="00165BB4"/>
    <w:rsid w:val="0016634D"/>
    <w:rsid w:val="0017570D"/>
    <w:rsid w:val="00177799"/>
    <w:rsid w:val="00185052"/>
    <w:rsid w:val="0018509A"/>
    <w:rsid w:val="001878EF"/>
    <w:rsid w:val="00190BC7"/>
    <w:rsid w:val="00196A39"/>
    <w:rsid w:val="00197F3E"/>
    <w:rsid w:val="001A4B25"/>
    <w:rsid w:val="001B20EC"/>
    <w:rsid w:val="001B232C"/>
    <w:rsid w:val="001B64A4"/>
    <w:rsid w:val="001B7839"/>
    <w:rsid w:val="001C24EB"/>
    <w:rsid w:val="001D29DB"/>
    <w:rsid w:val="001F501C"/>
    <w:rsid w:val="00200642"/>
    <w:rsid w:val="002055C2"/>
    <w:rsid w:val="00205BF3"/>
    <w:rsid w:val="00217114"/>
    <w:rsid w:val="00217E69"/>
    <w:rsid w:val="00217F30"/>
    <w:rsid w:val="00221384"/>
    <w:rsid w:val="00223BA0"/>
    <w:rsid w:val="00236E95"/>
    <w:rsid w:val="0024077B"/>
    <w:rsid w:val="00241353"/>
    <w:rsid w:val="00251FC6"/>
    <w:rsid w:val="00255DF5"/>
    <w:rsid w:val="00260D4E"/>
    <w:rsid w:val="00264AF1"/>
    <w:rsid w:val="002666DA"/>
    <w:rsid w:val="00274DBA"/>
    <w:rsid w:val="00285944"/>
    <w:rsid w:val="00286DEF"/>
    <w:rsid w:val="002876E7"/>
    <w:rsid w:val="00295F60"/>
    <w:rsid w:val="002A18D8"/>
    <w:rsid w:val="002A3F1B"/>
    <w:rsid w:val="002B06CD"/>
    <w:rsid w:val="002C0AEC"/>
    <w:rsid w:val="002C55F9"/>
    <w:rsid w:val="002D1B9F"/>
    <w:rsid w:val="002D3958"/>
    <w:rsid w:val="002E281B"/>
    <w:rsid w:val="002F1A14"/>
    <w:rsid w:val="002F1E78"/>
    <w:rsid w:val="002F4A20"/>
    <w:rsid w:val="00301FE0"/>
    <w:rsid w:val="00302BA7"/>
    <w:rsid w:val="00320E7E"/>
    <w:rsid w:val="00327971"/>
    <w:rsid w:val="00327CD5"/>
    <w:rsid w:val="00330477"/>
    <w:rsid w:val="00330AD4"/>
    <w:rsid w:val="00343D30"/>
    <w:rsid w:val="00352C3F"/>
    <w:rsid w:val="003531D6"/>
    <w:rsid w:val="00365792"/>
    <w:rsid w:val="00370186"/>
    <w:rsid w:val="003710E3"/>
    <w:rsid w:val="00391221"/>
    <w:rsid w:val="003A2230"/>
    <w:rsid w:val="003B093C"/>
    <w:rsid w:val="003B4681"/>
    <w:rsid w:val="003B6AB9"/>
    <w:rsid w:val="003B7CFF"/>
    <w:rsid w:val="003C1D0B"/>
    <w:rsid w:val="003C50C0"/>
    <w:rsid w:val="003C68FA"/>
    <w:rsid w:val="003D0EA2"/>
    <w:rsid w:val="003D15C7"/>
    <w:rsid w:val="003D38A0"/>
    <w:rsid w:val="003D67A9"/>
    <w:rsid w:val="003E6BFD"/>
    <w:rsid w:val="00407D39"/>
    <w:rsid w:val="004122E3"/>
    <w:rsid w:val="004150C4"/>
    <w:rsid w:val="00415A79"/>
    <w:rsid w:val="00423012"/>
    <w:rsid w:val="004235A6"/>
    <w:rsid w:val="004300B2"/>
    <w:rsid w:val="00433B84"/>
    <w:rsid w:val="0044138D"/>
    <w:rsid w:val="004440B5"/>
    <w:rsid w:val="00444D47"/>
    <w:rsid w:val="00446FEE"/>
    <w:rsid w:val="00460BDF"/>
    <w:rsid w:val="004615F4"/>
    <w:rsid w:val="00461CCE"/>
    <w:rsid w:val="00470F27"/>
    <w:rsid w:val="00472E13"/>
    <w:rsid w:val="00482B03"/>
    <w:rsid w:val="00486B87"/>
    <w:rsid w:val="00493408"/>
    <w:rsid w:val="00496139"/>
    <w:rsid w:val="004965E5"/>
    <w:rsid w:val="00497914"/>
    <w:rsid w:val="004C5997"/>
    <w:rsid w:val="004C60AA"/>
    <w:rsid w:val="004D5B71"/>
    <w:rsid w:val="004F1938"/>
    <w:rsid w:val="004F1ADD"/>
    <w:rsid w:val="00502FDA"/>
    <w:rsid w:val="005109C9"/>
    <w:rsid w:val="00513036"/>
    <w:rsid w:val="005145A9"/>
    <w:rsid w:val="00515259"/>
    <w:rsid w:val="00530748"/>
    <w:rsid w:val="0053410A"/>
    <w:rsid w:val="00535302"/>
    <w:rsid w:val="00535686"/>
    <w:rsid w:val="0054504A"/>
    <w:rsid w:val="00546636"/>
    <w:rsid w:val="0055028D"/>
    <w:rsid w:val="00551114"/>
    <w:rsid w:val="00551665"/>
    <w:rsid w:val="00551C70"/>
    <w:rsid w:val="00551EB5"/>
    <w:rsid w:val="005668E2"/>
    <w:rsid w:val="00572EED"/>
    <w:rsid w:val="0058531B"/>
    <w:rsid w:val="005861A0"/>
    <w:rsid w:val="00586827"/>
    <w:rsid w:val="00594EAE"/>
    <w:rsid w:val="00596615"/>
    <w:rsid w:val="00597085"/>
    <w:rsid w:val="005A0524"/>
    <w:rsid w:val="005A0A12"/>
    <w:rsid w:val="005A7ADE"/>
    <w:rsid w:val="005B23FF"/>
    <w:rsid w:val="005C0DCE"/>
    <w:rsid w:val="005C54AA"/>
    <w:rsid w:val="005C6093"/>
    <w:rsid w:val="005C647C"/>
    <w:rsid w:val="005E32BD"/>
    <w:rsid w:val="005E61F4"/>
    <w:rsid w:val="005F3550"/>
    <w:rsid w:val="00600610"/>
    <w:rsid w:val="00601903"/>
    <w:rsid w:val="00606B1B"/>
    <w:rsid w:val="0062066F"/>
    <w:rsid w:val="00640D32"/>
    <w:rsid w:val="00642877"/>
    <w:rsid w:val="006430E4"/>
    <w:rsid w:val="00646CA3"/>
    <w:rsid w:val="00660DFE"/>
    <w:rsid w:val="006614BF"/>
    <w:rsid w:val="006628B7"/>
    <w:rsid w:val="00662BB5"/>
    <w:rsid w:val="00682630"/>
    <w:rsid w:val="00682CE2"/>
    <w:rsid w:val="00695FB0"/>
    <w:rsid w:val="006B6E27"/>
    <w:rsid w:val="006B7867"/>
    <w:rsid w:val="006C090B"/>
    <w:rsid w:val="006C10B4"/>
    <w:rsid w:val="006C595C"/>
    <w:rsid w:val="006D2545"/>
    <w:rsid w:val="006D2E1C"/>
    <w:rsid w:val="006E0440"/>
    <w:rsid w:val="006E442A"/>
    <w:rsid w:val="006E69E0"/>
    <w:rsid w:val="006F09A5"/>
    <w:rsid w:val="006F1DBC"/>
    <w:rsid w:val="006F591C"/>
    <w:rsid w:val="00705287"/>
    <w:rsid w:val="00705752"/>
    <w:rsid w:val="007059B8"/>
    <w:rsid w:val="0070601B"/>
    <w:rsid w:val="007166F3"/>
    <w:rsid w:val="00717943"/>
    <w:rsid w:val="0072053F"/>
    <w:rsid w:val="00724313"/>
    <w:rsid w:val="00725F27"/>
    <w:rsid w:val="00734FD1"/>
    <w:rsid w:val="007429C8"/>
    <w:rsid w:val="007441F7"/>
    <w:rsid w:val="00757BCB"/>
    <w:rsid w:val="00760BBF"/>
    <w:rsid w:val="007670CA"/>
    <w:rsid w:val="00781936"/>
    <w:rsid w:val="00783FCE"/>
    <w:rsid w:val="007A224E"/>
    <w:rsid w:val="007B029F"/>
    <w:rsid w:val="007B0458"/>
    <w:rsid w:val="007B7AA5"/>
    <w:rsid w:val="007C2E11"/>
    <w:rsid w:val="007C6914"/>
    <w:rsid w:val="007C6F6B"/>
    <w:rsid w:val="007D3ECF"/>
    <w:rsid w:val="007E1040"/>
    <w:rsid w:val="007F4997"/>
    <w:rsid w:val="008004BB"/>
    <w:rsid w:val="00805A2B"/>
    <w:rsid w:val="00807389"/>
    <w:rsid w:val="00816E8A"/>
    <w:rsid w:val="00817C89"/>
    <w:rsid w:val="008201F2"/>
    <w:rsid w:val="00822687"/>
    <w:rsid w:val="0084115B"/>
    <w:rsid w:val="0084336C"/>
    <w:rsid w:val="0085214F"/>
    <w:rsid w:val="00860570"/>
    <w:rsid w:val="0086226A"/>
    <w:rsid w:val="00863B8F"/>
    <w:rsid w:val="00867290"/>
    <w:rsid w:val="00867C44"/>
    <w:rsid w:val="00873854"/>
    <w:rsid w:val="0087747C"/>
    <w:rsid w:val="00877DEA"/>
    <w:rsid w:val="0088226D"/>
    <w:rsid w:val="00886F69"/>
    <w:rsid w:val="00897E07"/>
    <w:rsid w:val="008A1669"/>
    <w:rsid w:val="008A4E0C"/>
    <w:rsid w:val="008A5018"/>
    <w:rsid w:val="008B3294"/>
    <w:rsid w:val="008B4072"/>
    <w:rsid w:val="008B4628"/>
    <w:rsid w:val="008B58EB"/>
    <w:rsid w:val="008C13EC"/>
    <w:rsid w:val="008C7272"/>
    <w:rsid w:val="008D0CBC"/>
    <w:rsid w:val="008D3B1A"/>
    <w:rsid w:val="008D4026"/>
    <w:rsid w:val="008D42BF"/>
    <w:rsid w:val="008D45C9"/>
    <w:rsid w:val="008F3342"/>
    <w:rsid w:val="008F612D"/>
    <w:rsid w:val="00913E8A"/>
    <w:rsid w:val="009241F9"/>
    <w:rsid w:val="00925C50"/>
    <w:rsid w:val="00932243"/>
    <w:rsid w:val="00935D4F"/>
    <w:rsid w:val="00945B2E"/>
    <w:rsid w:val="009468F6"/>
    <w:rsid w:val="00954337"/>
    <w:rsid w:val="00954787"/>
    <w:rsid w:val="0095547F"/>
    <w:rsid w:val="00955DAE"/>
    <w:rsid w:val="00962200"/>
    <w:rsid w:val="00970DDD"/>
    <w:rsid w:val="0097479A"/>
    <w:rsid w:val="009774E2"/>
    <w:rsid w:val="009804DF"/>
    <w:rsid w:val="00981A1B"/>
    <w:rsid w:val="00984976"/>
    <w:rsid w:val="009877D0"/>
    <w:rsid w:val="009906A2"/>
    <w:rsid w:val="009915A7"/>
    <w:rsid w:val="009930E3"/>
    <w:rsid w:val="009A0172"/>
    <w:rsid w:val="009A2796"/>
    <w:rsid w:val="009A2821"/>
    <w:rsid w:val="009B11A3"/>
    <w:rsid w:val="009B52E8"/>
    <w:rsid w:val="009B5B74"/>
    <w:rsid w:val="009C79FA"/>
    <w:rsid w:val="009D04BB"/>
    <w:rsid w:val="009D6ECE"/>
    <w:rsid w:val="009E0E06"/>
    <w:rsid w:val="009F3DF5"/>
    <w:rsid w:val="00A0192E"/>
    <w:rsid w:val="00A0752A"/>
    <w:rsid w:val="00A158D2"/>
    <w:rsid w:val="00A15C32"/>
    <w:rsid w:val="00A2052C"/>
    <w:rsid w:val="00A233D8"/>
    <w:rsid w:val="00A249E5"/>
    <w:rsid w:val="00A254A5"/>
    <w:rsid w:val="00A34B59"/>
    <w:rsid w:val="00A35045"/>
    <w:rsid w:val="00A35BBB"/>
    <w:rsid w:val="00A36158"/>
    <w:rsid w:val="00A45C26"/>
    <w:rsid w:val="00A50720"/>
    <w:rsid w:val="00A56830"/>
    <w:rsid w:val="00A62F3C"/>
    <w:rsid w:val="00A70623"/>
    <w:rsid w:val="00A70BD5"/>
    <w:rsid w:val="00A74ACE"/>
    <w:rsid w:val="00A770C6"/>
    <w:rsid w:val="00A804AF"/>
    <w:rsid w:val="00A82C8F"/>
    <w:rsid w:val="00A928D4"/>
    <w:rsid w:val="00A92D56"/>
    <w:rsid w:val="00AA07B5"/>
    <w:rsid w:val="00AA1C56"/>
    <w:rsid w:val="00AA3D76"/>
    <w:rsid w:val="00AA655E"/>
    <w:rsid w:val="00AB78EC"/>
    <w:rsid w:val="00AC0991"/>
    <w:rsid w:val="00AC4E51"/>
    <w:rsid w:val="00AC5DAF"/>
    <w:rsid w:val="00AC77C1"/>
    <w:rsid w:val="00AD16B5"/>
    <w:rsid w:val="00AD3F45"/>
    <w:rsid w:val="00AD545D"/>
    <w:rsid w:val="00AD67B3"/>
    <w:rsid w:val="00AD6AA9"/>
    <w:rsid w:val="00AE2BE6"/>
    <w:rsid w:val="00AE441D"/>
    <w:rsid w:val="00AF3987"/>
    <w:rsid w:val="00AF41AA"/>
    <w:rsid w:val="00B03E6A"/>
    <w:rsid w:val="00B04958"/>
    <w:rsid w:val="00B10368"/>
    <w:rsid w:val="00B2462A"/>
    <w:rsid w:val="00B46AA9"/>
    <w:rsid w:val="00B5109A"/>
    <w:rsid w:val="00B52D89"/>
    <w:rsid w:val="00B538D0"/>
    <w:rsid w:val="00B55373"/>
    <w:rsid w:val="00B61B00"/>
    <w:rsid w:val="00B65F82"/>
    <w:rsid w:val="00B7166E"/>
    <w:rsid w:val="00B72E23"/>
    <w:rsid w:val="00B73C91"/>
    <w:rsid w:val="00B76426"/>
    <w:rsid w:val="00B82640"/>
    <w:rsid w:val="00B832F9"/>
    <w:rsid w:val="00B91C22"/>
    <w:rsid w:val="00B91E63"/>
    <w:rsid w:val="00BA52EF"/>
    <w:rsid w:val="00BC5ABA"/>
    <w:rsid w:val="00BC6A8F"/>
    <w:rsid w:val="00BD65DB"/>
    <w:rsid w:val="00BD79A8"/>
    <w:rsid w:val="00BF2959"/>
    <w:rsid w:val="00BF7FFC"/>
    <w:rsid w:val="00C03846"/>
    <w:rsid w:val="00C07529"/>
    <w:rsid w:val="00C14ADF"/>
    <w:rsid w:val="00C23151"/>
    <w:rsid w:val="00C23D65"/>
    <w:rsid w:val="00C25719"/>
    <w:rsid w:val="00C33946"/>
    <w:rsid w:val="00C455A4"/>
    <w:rsid w:val="00C514F6"/>
    <w:rsid w:val="00C56963"/>
    <w:rsid w:val="00C6099A"/>
    <w:rsid w:val="00C60FA5"/>
    <w:rsid w:val="00C90A64"/>
    <w:rsid w:val="00C90E48"/>
    <w:rsid w:val="00C95CC7"/>
    <w:rsid w:val="00C9787E"/>
    <w:rsid w:val="00CA302D"/>
    <w:rsid w:val="00CA658F"/>
    <w:rsid w:val="00CB32F2"/>
    <w:rsid w:val="00CC02B4"/>
    <w:rsid w:val="00CC198E"/>
    <w:rsid w:val="00CC2772"/>
    <w:rsid w:val="00CC6B61"/>
    <w:rsid w:val="00CD1024"/>
    <w:rsid w:val="00CD1202"/>
    <w:rsid w:val="00CE36C7"/>
    <w:rsid w:val="00CE72AE"/>
    <w:rsid w:val="00CF4FF6"/>
    <w:rsid w:val="00CF6D82"/>
    <w:rsid w:val="00D05A76"/>
    <w:rsid w:val="00D22BD7"/>
    <w:rsid w:val="00D2714E"/>
    <w:rsid w:val="00D33AF5"/>
    <w:rsid w:val="00D33D7E"/>
    <w:rsid w:val="00D400D6"/>
    <w:rsid w:val="00D505CB"/>
    <w:rsid w:val="00D52ACC"/>
    <w:rsid w:val="00D53B1A"/>
    <w:rsid w:val="00D6374F"/>
    <w:rsid w:val="00D641A3"/>
    <w:rsid w:val="00D651FA"/>
    <w:rsid w:val="00D655D6"/>
    <w:rsid w:val="00D66BFD"/>
    <w:rsid w:val="00D673C4"/>
    <w:rsid w:val="00D74AF3"/>
    <w:rsid w:val="00D74BA8"/>
    <w:rsid w:val="00D76320"/>
    <w:rsid w:val="00D77DE2"/>
    <w:rsid w:val="00D914B2"/>
    <w:rsid w:val="00D91ABE"/>
    <w:rsid w:val="00D92555"/>
    <w:rsid w:val="00D93F47"/>
    <w:rsid w:val="00DA04E8"/>
    <w:rsid w:val="00DA32D7"/>
    <w:rsid w:val="00DA5346"/>
    <w:rsid w:val="00DA5700"/>
    <w:rsid w:val="00DA5861"/>
    <w:rsid w:val="00DB748A"/>
    <w:rsid w:val="00DC362B"/>
    <w:rsid w:val="00DC643D"/>
    <w:rsid w:val="00DD1339"/>
    <w:rsid w:val="00DD1F76"/>
    <w:rsid w:val="00DD221D"/>
    <w:rsid w:val="00DD2CA7"/>
    <w:rsid w:val="00DE1595"/>
    <w:rsid w:val="00DE6052"/>
    <w:rsid w:val="00DE66B3"/>
    <w:rsid w:val="00DF7798"/>
    <w:rsid w:val="00E01E8C"/>
    <w:rsid w:val="00E026C5"/>
    <w:rsid w:val="00E05389"/>
    <w:rsid w:val="00E10DEB"/>
    <w:rsid w:val="00E130E9"/>
    <w:rsid w:val="00E150E6"/>
    <w:rsid w:val="00E33199"/>
    <w:rsid w:val="00E34A15"/>
    <w:rsid w:val="00E41717"/>
    <w:rsid w:val="00E46333"/>
    <w:rsid w:val="00E468DC"/>
    <w:rsid w:val="00E66493"/>
    <w:rsid w:val="00E66DC8"/>
    <w:rsid w:val="00E76083"/>
    <w:rsid w:val="00E80468"/>
    <w:rsid w:val="00E840B0"/>
    <w:rsid w:val="00E86556"/>
    <w:rsid w:val="00E875E9"/>
    <w:rsid w:val="00E938B5"/>
    <w:rsid w:val="00E9737B"/>
    <w:rsid w:val="00E97ED6"/>
    <w:rsid w:val="00EA2A6B"/>
    <w:rsid w:val="00EA319A"/>
    <w:rsid w:val="00EA35F5"/>
    <w:rsid w:val="00EA6111"/>
    <w:rsid w:val="00EA7103"/>
    <w:rsid w:val="00EB19E0"/>
    <w:rsid w:val="00EB5ABE"/>
    <w:rsid w:val="00EC68CA"/>
    <w:rsid w:val="00ED1054"/>
    <w:rsid w:val="00ED5EA1"/>
    <w:rsid w:val="00ED5F1E"/>
    <w:rsid w:val="00ED7903"/>
    <w:rsid w:val="00EE2154"/>
    <w:rsid w:val="00EE249A"/>
    <w:rsid w:val="00EF28AE"/>
    <w:rsid w:val="00EF53C2"/>
    <w:rsid w:val="00EF73DA"/>
    <w:rsid w:val="00F016CD"/>
    <w:rsid w:val="00F057DE"/>
    <w:rsid w:val="00F060B8"/>
    <w:rsid w:val="00F1187A"/>
    <w:rsid w:val="00F161E9"/>
    <w:rsid w:val="00F200E0"/>
    <w:rsid w:val="00F214E6"/>
    <w:rsid w:val="00F24F3E"/>
    <w:rsid w:val="00F2560F"/>
    <w:rsid w:val="00F343DD"/>
    <w:rsid w:val="00F40972"/>
    <w:rsid w:val="00F42ADE"/>
    <w:rsid w:val="00F45BBE"/>
    <w:rsid w:val="00F63939"/>
    <w:rsid w:val="00F63E01"/>
    <w:rsid w:val="00F67A7E"/>
    <w:rsid w:val="00F750AF"/>
    <w:rsid w:val="00F91241"/>
    <w:rsid w:val="00F93AEB"/>
    <w:rsid w:val="00FB3D5B"/>
    <w:rsid w:val="00FB60B7"/>
    <w:rsid w:val="00FE0E43"/>
    <w:rsid w:val="00FF262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5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AF5"/>
    <w:pPr>
      <w:spacing w:after="0" w:line="240" w:lineRule="auto"/>
    </w:pPr>
  </w:style>
  <w:style w:type="paragraph" w:styleId="Balk1">
    <w:name w:val="heading 1"/>
    <w:basedOn w:val="Normal"/>
    <w:next w:val="Normal"/>
    <w:link w:val="Balk1Char"/>
    <w:uiPriority w:val="9"/>
    <w:qFormat/>
    <w:rsid w:val="000B36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0B3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0B3649"/>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D33AF5"/>
    <w:pPr>
      <w:autoSpaceDE w:val="0"/>
      <w:autoSpaceDN w:val="0"/>
      <w:adjustRightInd w:val="0"/>
      <w:spacing w:after="0" w:line="240" w:lineRule="auto"/>
    </w:pPr>
    <w:rPr>
      <w:rFonts w:ascii="Times New Roman" w:hAnsi="Times New Roman" w:cs="Times New Roman"/>
      <w:b/>
      <w:bCs/>
      <w:color w:val="0D0D0D" w:themeColor="text1" w:themeTint="F2"/>
      <w:sz w:val="24"/>
      <w:szCs w:val="24"/>
    </w:rPr>
  </w:style>
  <w:style w:type="table" w:styleId="TabloKlavuzu">
    <w:name w:val="Table Grid"/>
    <w:basedOn w:val="NormalTablo"/>
    <w:uiPriority w:val="59"/>
    <w:rsid w:val="00D33A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kGlgeleme1">
    <w:name w:val="Açık Gölgeleme1"/>
    <w:basedOn w:val="NormalTablo"/>
    <w:uiPriority w:val="60"/>
    <w:rsid w:val="00D33AF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tbilgi">
    <w:name w:val="header"/>
    <w:basedOn w:val="Normal"/>
    <w:link w:val="stbilgiChar"/>
    <w:uiPriority w:val="99"/>
    <w:semiHidden/>
    <w:unhideWhenUsed/>
    <w:rsid w:val="00D33AF5"/>
    <w:pPr>
      <w:tabs>
        <w:tab w:val="center" w:pos="4536"/>
        <w:tab w:val="right" w:pos="9072"/>
      </w:tabs>
    </w:pPr>
  </w:style>
  <w:style w:type="character" w:customStyle="1" w:styleId="stbilgiChar">
    <w:name w:val="Üstbilgi Char"/>
    <w:basedOn w:val="VarsaylanParagrafYazTipi"/>
    <w:link w:val="stbilgi"/>
    <w:uiPriority w:val="99"/>
    <w:semiHidden/>
    <w:rsid w:val="00D33AF5"/>
  </w:style>
  <w:style w:type="paragraph" w:styleId="Altbilgi">
    <w:name w:val="footer"/>
    <w:basedOn w:val="Normal"/>
    <w:link w:val="AltbilgiChar"/>
    <w:uiPriority w:val="99"/>
    <w:unhideWhenUsed/>
    <w:rsid w:val="00D33AF5"/>
    <w:pPr>
      <w:tabs>
        <w:tab w:val="center" w:pos="4536"/>
        <w:tab w:val="right" w:pos="9072"/>
      </w:tabs>
    </w:pPr>
  </w:style>
  <w:style w:type="character" w:customStyle="1" w:styleId="AltbilgiChar">
    <w:name w:val="Altbilgi Char"/>
    <w:basedOn w:val="VarsaylanParagrafYazTipi"/>
    <w:link w:val="Altbilgi"/>
    <w:uiPriority w:val="99"/>
    <w:rsid w:val="00D33AF5"/>
  </w:style>
  <w:style w:type="paragraph" w:styleId="ListeParagraf">
    <w:name w:val="List Paragraph"/>
    <w:basedOn w:val="Normal"/>
    <w:uiPriority w:val="34"/>
    <w:qFormat/>
    <w:rsid w:val="00D33AF5"/>
    <w:pPr>
      <w:ind w:left="720"/>
      <w:contextualSpacing/>
    </w:pPr>
  </w:style>
  <w:style w:type="paragraph" w:styleId="BalonMetni">
    <w:name w:val="Balloon Text"/>
    <w:basedOn w:val="Normal"/>
    <w:link w:val="BalonMetniChar"/>
    <w:uiPriority w:val="99"/>
    <w:semiHidden/>
    <w:unhideWhenUsed/>
    <w:rsid w:val="00D33AF5"/>
    <w:rPr>
      <w:rFonts w:ascii="Tahoma" w:hAnsi="Tahoma" w:cs="Tahoma"/>
      <w:sz w:val="16"/>
      <w:szCs w:val="16"/>
    </w:rPr>
  </w:style>
  <w:style w:type="character" w:customStyle="1" w:styleId="BalonMetniChar">
    <w:name w:val="Balon Metni Char"/>
    <w:basedOn w:val="VarsaylanParagrafYazTipi"/>
    <w:link w:val="BalonMetni"/>
    <w:uiPriority w:val="99"/>
    <w:semiHidden/>
    <w:rsid w:val="00D33AF5"/>
    <w:rPr>
      <w:rFonts w:ascii="Tahoma" w:hAnsi="Tahoma" w:cs="Tahoma"/>
      <w:sz w:val="16"/>
      <w:szCs w:val="16"/>
    </w:rPr>
  </w:style>
  <w:style w:type="paragraph" w:styleId="ResimYazs">
    <w:name w:val="caption"/>
    <w:basedOn w:val="Normal"/>
    <w:next w:val="Normal"/>
    <w:uiPriority w:val="35"/>
    <w:unhideWhenUsed/>
    <w:qFormat/>
    <w:rsid w:val="00D33AF5"/>
    <w:pPr>
      <w:spacing w:after="200"/>
    </w:pPr>
    <w:rPr>
      <w:b/>
      <w:bCs/>
      <w:color w:val="4F81BD" w:themeColor="accent1"/>
      <w:sz w:val="18"/>
      <w:szCs w:val="18"/>
    </w:rPr>
  </w:style>
  <w:style w:type="character" w:styleId="Kpr">
    <w:name w:val="Hyperlink"/>
    <w:basedOn w:val="VarsaylanParagrafYazTipi"/>
    <w:uiPriority w:val="99"/>
    <w:semiHidden/>
    <w:unhideWhenUsed/>
    <w:rsid w:val="00BF2959"/>
    <w:rPr>
      <w:color w:val="0000FF"/>
      <w:u w:val="single"/>
    </w:rPr>
  </w:style>
  <w:style w:type="character" w:styleId="zlenenKpr">
    <w:name w:val="FollowedHyperlink"/>
    <w:basedOn w:val="VarsaylanParagrafYazTipi"/>
    <w:uiPriority w:val="99"/>
    <w:semiHidden/>
    <w:unhideWhenUsed/>
    <w:rsid w:val="00BF2959"/>
    <w:rPr>
      <w:color w:val="800080"/>
      <w:u w:val="single"/>
    </w:rPr>
  </w:style>
  <w:style w:type="paragraph" w:customStyle="1" w:styleId="xl64">
    <w:name w:val="xl64"/>
    <w:basedOn w:val="Normal"/>
    <w:rsid w:val="00BF295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tr-TR"/>
    </w:rPr>
  </w:style>
  <w:style w:type="paragraph" w:customStyle="1" w:styleId="xl65">
    <w:name w:val="xl65"/>
    <w:basedOn w:val="Normal"/>
    <w:rsid w:val="00BF29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tr-TR"/>
    </w:rPr>
  </w:style>
  <w:style w:type="paragraph" w:customStyle="1" w:styleId="xl66">
    <w:name w:val="xl66"/>
    <w:basedOn w:val="Normal"/>
    <w:rsid w:val="00BF295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tr-TR"/>
    </w:rPr>
  </w:style>
  <w:style w:type="paragraph" w:customStyle="1" w:styleId="xl67">
    <w:name w:val="xl67"/>
    <w:basedOn w:val="Normal"/>
    <w:rsid w:val="00BF295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tr-TR"/>
    </w:rPr>
  </w:style>
  <w:style w:type="paragraph" w:customStyle="1" w:styleId="xl68">
    <w:name w:val="xl68"/>
    <w:basedOn w:val="Normal"/>
    <w:rsid w:val="00BF2959"/>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tr-TR"/>
    </w:rPr>
  </w:style>
  <w:style w:type="paragraph" w:customStyle="1" w:styleId="xl69">
    <w:name w:val="xl69"/>
    <w:basedOn w:val="Normal"/>
    <w:rsid w:val="00BF2959"/>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tr-TR"/>
    </w:rPr>
  </w:style>
  <w:style w:type="paragraph" w:customStyle="1" w:styleId="xl70">
    <w:name w:val="xl70"/>
    <w:basedOn w:val="Normal"/>
    <w:rsid w:val="00BF2959"/>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sz w:val="24"/>
      <w:szCs w:val="24"/>
      <w:lang w:eastAsia="tr-TR"/>
    </w:rPr>
  </w:style>
  <w:style w:type="paragraph" w:customStyle="1" w:styleId="xl71">
    <w:name w:val="xl71"/>
    <w:basedOn w:val="Normal"/>
    <w:rsid w:val="00BF2959"/>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tr-TR"/>
    </w:rPr>
  </w:style>
  <w:style w:type="paragraph" w:customStyle="1" w:styleId="xl72">
    <w:name w:val="xl72"/>
    <w:basedOn w:val="Normal"/>
    <w:rsid w:val="00BF2959"/>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tr-TR"/>
    </w:rPr>
  </w:style>
  <w:style w:type="paragraph" w:customStyle="1" w:styleId="xl73">
    <w:name w:val="xl73"/>
    <w:basedOn w:val="Normal"/>
    <w:rsid w:val="00BF2959"/>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tr-TR"/>
    </w:rPr>
  </w:style>
  <w:style w:type="paragraph" w:customStyle="1" w:styleId="xl74">
    <w:name w:val="xl74"/>
    <w:basedOn w:val="Normal"/>
    <w:rsid w:val="00BF2959"/>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24"/>
      <w:szCs w:val="24"/>
      <w:lang w:eastAsia="tr-TR"/>
    </w:rPr>
  </w:style>
  <w:style w:type="paragraph" w:customStyle="1" w:styleId="xl75">
    <w:name w:val="xl75"/>
    <w:basedOn w:val="Normal"/>
    <w:rsid w:val="00BF295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tr-TR"/>
    </w:rPr>
  </w:style>
  <w:style w:type="paragraph" w:customStyle="1" w:styleId="xl76">
    <w:name w:val="xl76"/>
    <w:basedOn w:val="Normal"/>
    <w:rsid w:val="00BF29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tr-TR"/>
    </w:rPr>
  </w:style>
  <w:style w:type="paragraph" w:customStyle="1" w:styleId="xl77">
    <w:name w:val="xl77"/>
    <w:basedOn w:val="Normal"/>
    <w:rsid w:val="00BF2959"/>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tr-TR"/>
    </w:rPr>
  </w:style>
  <w:style w:type="paragraph" w:customStyle="1" w:styleId="xl78">
    <w:name w:val="xl78"/>
    <w:basedOn w:val="Normal"/>
    <w:rsid w:val="00BF295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tr-TR"/>
    </w:rPr>
  </w:style>
  <w:style w:type="paragraph" w:customStyle="1" w:styleId="xl79">
    <w:name w:val="xl79"/>
    <w:basedOn w:val="Normal"/>
    <w:rsid w:val="00BF295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tr-TR"/>
    </w:rPr>
  </w:style>
  <w:style w:type="paragraph" w:customStyle="1" w:styleId="xl80">
    <w:name w:val="xl80"/>
    <w:basedOn w:val="Normal"/>
    <w:rsid w:val="00BF2959"/>
    <w:pPr>
      <w:pBdr>
        <w:top w:val="single" w:sz="8"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tr-TR"/>
    </w:rPr>
  </w:style>
  <w:style w:type="paragraph" w:customStyle="1" w:styleId="xl81">
    <w:name w:val="xl81"/>
    <w:basedOn w:val="Normal"/>
    <w:rsid w:val="00BF2959"/>
    <w:pPr>
      <w:pBdr>
        <w:top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tr-TR"/>
    </w:rPr>
  </w:style>
  <w:style w:type="paragraph" w:customStyle="1" w:styleId="xl82">
    <w:name w:val="xl82"/>
    <w:basedOn w:val="Normal"/>
    <w:rsid w:val="00BF2959"/>
    <w:pPr>
      <w:spacing w:before="100" w:beforeAutospacing="1" w:after="100" w:afterAutospacing="1"/>
    </w:pPr>
    <w:rPr>
      <w:rFonts w:ascii="Times New Roman" w:eastAsia="Times New Roman" w:hAnsi="Times New Roman" w:cs="Times New Roman"/>
      <w:sz w:val="20"/>
      <w:szCs w:val="20"/>
      <w:lang w:eastAsia="tr-TR"/>
    </w:rPr>
  </w:style>
  <w:style w:type="paragraph" w:customStyle="1" w:styleId="xl83">
    <w:name w:val="xl83"/>
    <w:basedOn w:val="Normal"/>
    <w:rsid w:val="00BF295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tr-TR"/>
    </w:rPr>
  </w:style>
  <w:style w:type="paragraph" w:customStyle="1" w:styleId="xl84">
    <w:name w:val="xl84"/>
    <w:basedOn w:val="Normal"/>
    <w:rsid w:val="00BF2959"/>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tr-TR"/>
    </w:rPr>
  </w:style>
  <w:style w:type="paragraph" w:styleId="AralkYok">
    <w:name w:val="No Spacing"/>
    <w:link w:val="AralkYokChar"/>
    <w:uiPriority w:val="1"/>
    <w:qFormat/>
    <w:rsid w:val="00FB60B7"/>
    <w:pPr>
      <w:spacing w:after="0" w:line="240" w:lineRule="auto"/>
    </w:pPr>
  </w:style>
  <w:style w:type="character" w:customStyle="1" w:styleId="AralkYokChar">
    <w:name w:val="Aralık Yok Char"/>
    <w:basedOn w:val="VarsaylanParagrafYazTipi"/>
    <w:link w:val="AralkYok"/>
    <w:uiPriority w:val="1"/>
    <w:rsid w:val="00A770C6"/>
  </w:style>
  <w:style w:type="character" w:customStyle="1" w:styleId="Balk1Char">
    <w:name w:val="Başlık 1 Char"/>
    <w:basedOn w:val="VarsaylanParagrafYazTipi"/>
    <w:link w:val="Balk1"/>
    <w:uiPriority w:val="9"/>
    <w:rsid w:val="000B3649"/>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0B3649"/>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0B3649"/>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1417763">
      <w:bodyDiv w:val="1"/>
      <w:marLeft w:val="0"/>
      <w:marRight w:val="0"/>
      <w:marTop w:val="0"/>
      <w:marBottom w:val="0"/>
      <w:divBdr>
        <w:top w:val="none" w:sz="0" w:space="0" w:color="auto"/>
        <w:left w:val="none" w:sz="0" w:space="0" w:color="auto"/>
        <w:bottom w:val="none" w:sz="0" w:space="0" w:color="auto"/>
        <w:right w:val="none" w:sz="0" w:space="0" w:color="auto"/>
      </w:divBdr>
    </w:div>
    <w:div w:id="53235468">
      <w:bodyDiv w:val="1"/>
      <w:marLeft w:val="0"/>
      <w:marRight w:val="0"/>
      <w:marTop w:val="0"/>
      <w:marBottom w:val="0"/>
      <w:divBdr>
        <w:top w:val="none" w:sz="0" w:space="0" w:color="auto"/>
        <w:left w:val="none" w:sz="0" w:space="0" w:color="auto"/>
        <w:bottom w:val="none" w:sz="0" w:space="0" w:color="auto"/>
        <w:right w:val="none" w:sz="0" w:space="0" w:color="auto"/>
      </w:divBdr>
    </w:div>
    <w:div w:id="144511748">
      <w:bodyDiv w:val="1"/>
      <w:marLeft w:val="0"/>
      <w:marRight w:val="0"/>
      <w:marTop w:val="0"/>
      <w:marBottom w:val="0"/>
      <w:divBdr>
        <w:top w:val="none" w:sz="0" w:space="0" w:color="auto"/>
        <w:left w:val="none" w:sz="0" w:space="0" w:color="auto"/>
        <w:bottom w:val="none" w:sz="0" w:space="0" w:color="auto"/>
        <w:right w:val="none" w:sz="0" w:space="0" w:color="auto"/>
      </w:divBdr>
    </w:div>
    <w:div w:id="151260115">
      <w:bodyDiv w:val="1"/>
      <w:marLeft w:val="0"/>
      <w:marRight w:val="0"/>
      <w:marTop w:val="0"/>
      <w:marBottom w:val="0"/>
      <w:divBdr>
        <w:top w:val="none" w:sz="0" w:space="0" w:color="auto"/>
        <w:left w:val="none" w:sz="0" w:space="0" w:color="auto"/>
        <w:bottom w:val="none" w:sz="0" w:space="0" w:color="auto"/>
        <w:right w:val="none" w:sz="0" w:space="0" w:color="auto"/>
      </w:divBdr>
    </w:div>
    <w:div w:id="212080692">
      <w:bodyDiv w:val="1"/>
      <w:marLeft w:val="0"/>
      <w:marRight w:val="0"/>
      <w:marTop w:val="0"/>
      <w:marBottom w:val="0"/>
      <w:divBdr>
        <w:top w:val="none" w:sz="0" w:space="0" w:color="auto"/>
        <w:left w:val="none" w:sz="0" w:space="0" w:color="auto"/>
        <w:bottom w:val="none" w:sz="0" w:space="0" w:color="auto"/>
        <w:right w:val="none" w:sz="0" w:space="0" w:color="auto"/>
      </w:divBdr>
    </w:div>
    <w:div w:id="228158282">
      <w:bodyDiv w:val="1"/>
      <w:marLeft w:val="0"/>
      <w:marRight w:val="0"/>
      <w:marTop w:val="0"/>
      <w:marBottom w:val="0"/>
      <w:divBdr>
        <w:top w:val="none" w:sz="0" w:space="0" w:color="auto"/>
        <w:left w:val="none" w:sz="0" w:space="0" w:color="auto"/>
        <w:bottom w:val="none" w:sz="0" w:space="0" w:color="auto"/>
        <w:right w:val="none" w:sz="0" w:space="0" w:color="auto"/>
      </w:divBdr>
    </w:div>
    <w:div w:id="250742576">
      <w:bodyDiv w:val="1"/>
      <w:marLeft w:val="0"/>
      <w:marRight w:val="0"/>
      <w:marTop w:val="0"/>
      <w:marBottom w:val="0"/>
      <w:divBdr>
        <w:top w:val="none" w:sz="0" w:space="0" w:color="auto"/>
        <w:left w:val="none" w:sz="0" w:space="0" w:color="auto"/>
        <w:bottom w:val="none" w:sz="0" w:space="0" w:color="auto"/>
        <w:right w:val="none" w:sz="0" w:space="0" w:color="auto"/>
      </w:divBdr>
    </w:div>
    <w:div w:id="285476409">
      <w:bodyDiv w:val="1"/>
      <w:marLeft w:val="0"/>
      <w:marRight w:val="0"/>
      <w:marTop w:val="0"/>
      <w:marBottom w:val="0"/>
      <w:divBdr>
        <w:top w:val="none" w:sz="0" w:space="0" w:color="auto"/>
        <w:left w:val="none" w:sz="0" w:space="0" w:color="auto"/>
        <w:bottom w:val="none" w:sz="0" w:space="0" w:color="auto"/>
        <w:right w:val="none" w:sz="0" w:space="0" w:color="auto"/>
      </w:divBdr>
    </w:div>
    <w:div w:id="317923376">
      <w:bodyDiv w:val="1"/>
      <w:marLeft w:val="0"/>
      <w:marRight w:val="0"/>
      <w:marTop w:val="0"/>
      <w:marBottom w:val="0"/>
      <w:divBdr>
        <w:top w:val="none" w:sz="0" w:space="0" w:color="auto"/>
        <w:left w:val="none" w:sz="0" w:space="0" w:color="auto"/>
        <w:bottom w:val="none" w:sz="0" w:space="0" w:color="auto"/>
        <w:right w:val="none" w:sz="0" w:space="0" w:color="auto"/>
      </w:divBdr>
    </w:div>
    <w:div w:id="320931459">
      <w:bodyDiv w:val="1"/>
      <w:marLeft w:val="0"/>
      <w:marRight w:val="0"/>
      <w:marTop w:val="0"/>
      <w:marBottom w:val="0"/>
      <w:divBdr>
        <w:top w:val="none" w:sz="0" w:space="0" w:color="auto"/>
        <w:left w:val="none" w:sz="0" w:space="0" w:color="auto"/>
        <w:bottom w:val="none" w:sz="0" w:space="0" w:color="auto"/>
        <w:right w:val="none" w:sz="0" w:space="0" w:color="auto"/>
      </w:divBdr>
    </w:div>
    <w:div w:id="405734163">
      <w:bodyDiv w:val="1"/>
      <w:marLeft w:val="0"/>
      <w:marRight w:val="0"/>
      <w:marTop w:val="0"/>
      <w:marBottom w:val="0"/>
      <w:divBdr>
        <w:top w:val="none" w:sz="0" w:space="0" w:color="auto"/>
        <w:left w:val="none" w:sz="0" w:space="0" w:color="auto"/>
        <w:bottom w:val="none" w:sz="0" w:space="0" w:color="auto"/>
        <w:right w:val="none" w:sz="0" w:space="0" w:color="auto"/>
      </w:divBdr>
    </w:div>
    <w:div w:id="418329577">
      <w:bodyDiv w:val="1"/>
      <w:marLeft w:val="0"/>
      <w:marRight w:val="0"/>
      <w:marTop w:val="0"/>
      <w:marBottom w:val="0"/>
      <w:divBdr>
        <w:top w:val="none" w:sz="0" w:space="0" w:color="auto"/>
        <w:left w:val="none" w:sz="0" w:space="0" w:color="auto"/>
        <w:bottom w:val="none" w:sz="0" w:space="0" w:color="auto"/>
        <w:right w:val="none" w:sz="0" w:space="0" w:color="auto"/>
      </w:divBdr>
    </w:div>
    <w:div w:id="459760497">
      <w:bodyDiv w:val="1"/>
      <w:marLeft w:val="0"/>
      <w:marRight w:val="0"/>
      <w:marTop w:val="0"/>
      <w:marBottom w:val="0"/>
      <w:divBdr>
        <w:top w:val="none" w:sz="0" w:space="0" w:color="auto"/>
        <w:left w:val="none" w:sz="0" w:space="0" w:color="auto"/>
        <w:bottom w:val="none" w:sz="0" w:space="0" w:color="auto"/>
        <w:right w:val="none" w:sz="0" w:space="0" w:color="auto"/>
      </w:divBdr>
    </w:div>
    <w:div w:id="463693324">
      <w:bodyDiv w:val="1"/>
      <w:marLeft w:val="0"/>
      <w:marRight w:val="0"/>
      <w:marTop w:val="0"/>
      <w:marBottom w:val="0"/>
      <w:divBdr>
        <w:top w:val="none" w:sz="0" w:space="0" w:color="auto"/>
        <w:left w:val="none" w:sz="0" w:space="0" w:color="auto"/>
        <w:bottom w:val="none" w:sz="0" w:space="0" w:color="auto"/>
        <w:right w:val="none" w:sz="0" w:space="0" w:color="auto"/>
      </w:divBdr>
    </w:div>
    <w:div w:id="566113085">
      <w:bodyDiv w:val="1"/>
      <w:marLeft w:val="0"/>
      <w:marRight w:val="0"/>
      <w:marTop w:val="0"/>
      <w:marBottom w:val="0"/>
      <w:divBdr>
        <w:top w:val="none" w:sz="0" w:space="0" w:color="auto"/>
        <w:left w:val="none" w:sz="0" w:space="0" w:color="auto"/>
        <w:bottom w:val="none" w:sz="0" w:space="0" w:color="auto"/>
        <w:right w:val="none" w:sz="0" w:space="0" w:color="auto"/>
      </w:divBdr>
    </w:div>
    <w:div w:id="571506088">
      <w:bodyDiv w:val="1"/>
      <w:marLeft w:val="0"/>
      <w:marRight w:val="0"/>
      <w:marTop w:val="0"/>
      <w:marBottom w:val="0"/>
      <w:divBdr>
        <w:top w:val="none" w:sz="0" w:space="0" w:color="auto"/>
        <w:left w:val="none" w:sz="0" w:space="0" w:color="auto"/>
        <w:bottom w:val="none" w:sz="0" w:space="0" w:color="auto"/>
        <w:right w:val="none" w:sz="0" w:space="0" w:color="auto"/>
      </w:divBdr>
    </w:div>
    <w:div w:id="577978615">
      <w:bodyDiv w:val="1"/>
      <w:marLeft w:val="0"/>
      <w:marRight w:val="0"/>
      <w:marTop w:val="0"/>
      <w:marBottom w:val="0"/>
      <w:divBdr>
        <w:top w:val="none" w:sz="0" w:space="0" w:color="auto"/>
        <w:left w:val="none" w:sz="0" w:space="0" w:color="auto"/>
        <w:bottom w:val="none" w:sz="0" w:space="0" w:color="auto"/>
        <w:right w:val="none" w:sz="0" w:space="0" w:color="auto"/>
      </w:divBdr>
    </w:div>
    <w:div w:id="602609033">
      <w:bodyDiv w:val="1"/>
      <w:marLeft w:val="0"/>
      <w:marRight w:val="0"/>
      <w:marTop w:val="0"/>
      <w:marBottom w:val="0"/>
      <w:divBdr>
        <w:top w:val="none" w:sz="0" w:space="0" w:color="auto"/>
        <w:left w:val="none" w:sz="0" w:space="0" w:color="auto"/>
        <w:bottom w:val="none" w:sz="0" w:space="0" w:color="auto"/>
        <w:right w:val="none" w:sz="0" w:space="0" w:color="auto"/>
      </w:divBdr>
    </w:div>
    <w:div w:id="619380901">
      <w:bodyDiv w:val="1"/>
      <w:marLeft w:val="0"/>
      <w:marRight w:val="0"/>
      <w:marTop w:val="0"/>
      <w:marBottom w:val="0"/>
      <w:divBdr>
        <w:top w:val="none" w:sz="0" w:space="0" w:color="auto"/>
        <w:left w:val="none" w:sz="0" w:space="0" w:color="auto"/>
        <w:bottom w:val="none" w:sz="0" w:space="0" w:color="auto"/>
        <w:right w:val="none" w:sz="0" w:space="0" w:color="auto"/>
      </w:divBdr>
    </w:div>
    <w:div w:id="645088797">
      <w:bodyDiv w:val="1"/>
      <w:marLeft w:val="0"/>
      <w:marRight w:val="0"/>
      <w:marTop w:val="0"/>
      <w:marBottom w:val="0"/>
      <w:divBdr>
        <w:top w:val="none" w:sz="0" w:space="0" w:color="auto"/>
        <w:left w:val="none" w:sz="0" w:space="0" w:color="auto"/>
        <w:bottom w:val="none" w:sz="0" w:space="0" w:color="auto"/>
        <w:right w:val="none" w:sz="0" w:space="0" w:color="auto"/>
      </w:divBdr>
    </w:div>
    <w:div w:id="685640966">
      <w:bodyDiv w:val="1"/>
      <w:marLeft w:val="0"/>
      <w:marRight w:val="0"/>
      <w:marTop w:val="0"/>
      <w:marBottom w:val="0"/>
      <w:divBdr>
        <w:top w:val="none" w:sz="0" w:space="0" w:color="auto"/>
        <w:left w:val="none" w:sz="0" w:space="0" w:color="auto"/>
        <w:bottom w:val="none" w:sz="0" w:space="0" w:color="auto"/>
        <w:right w:val="none" w:sz="0" w:space="0" w:color="auto"/>
      </w:divBdr>
    </w:div>
    <w:div w:id="751699296">
      <w:bodyDiv w:val="1"/>
      <w:marLeft w:val="0"/>
      <w:marRight w:val="0"/>
      <w:marTop w:val="0"/>
      <w:marBottom w:val="0"/>
      <w:divBdr>
        <w:top w:val="none" w:sz="0" w:space="0" w:color="auto"/>
        <w:left w:val="none" w:sz="0" w:space="0" w:color="auto"/>
        <w:bottom w:val="none" w:sz="0" w:space="0" w:color="auto"/>
        <w:right w:val="none" w:sz="0" w:space="0" w:color="auto"/>
      </w:divBdr>
    </w:div>
    <w:div w:id="761994512">
      <w:bodyDiv w:val="1"/>
      <w:marLeft w:val="0"/>
      <w:marRight w:val="0"/>
      <w:marTop w:val="0"/>
      <w:marBottom w:val="0"/>
      <w:divBdr>
        <w:top w:val="none" w:sz="0" w:space="0" w:color="auto"/>
        <w:left w:val="none" w:sz="0" w:space="0" w:color="auto"/>
        <w:bottom w:val="none" w:sz="0" w:space="0" w:color="auto"/>
        <w:right w:val="none" w:sz="0" w:space="0" w:color="auto"/>
      </w:divBdr>
    </w:div>
    <w:div w:id="839346146">
      <w:bodyDiv w:val="1"/>
      <w:marLeft w:val="0"/>
      <w:marRight w:val="0"/>
      <w:marTop w:val="0"/>
      <w:marBottom w:val="0"/>
      <w:divBdr>
        <w:top w:val="none" w:sz="0" w:space="0" w:color="auto"/>
        <w:left w:val="none" w:sz="0" w:space="0" w:color="auto"/>
        <w:bottom w:val="none" w:sz="0" w:space="0" w:color="auto"/>
        <w:right w:val="none" w:sz="0" w:space="0" w:color="auto"/>
      </w:divBdr>
    </w:div>
    <w:div w:id="853037641">
      <w:bodyDiv w:val="1"/>
      <w:marLeft w:val="0"/>
      <w:marRight w:val="0"/>
      <w:marTop w:val="0"/>
      <w:marBottom w:val="0"/>
      <w:divBdr>
        <w:top w:val="none" w:sz="0" w:space="0" w:color="auto"/>
        <w:left w:val="none" w:sz="0" w:space="0" w:color="auto"/>
        <w:bottom w:val="none" w:sz="0" w:space="0" w:color="auto"/>
        <w:right w:val="none" w:sz="0" w:space="0" w:color="auto"/>
      </w:divBdr>
    </w:div>
    <w:div w:id="865825808">
      <w:bodyDiv w:val="1"/>
      <w:marLeft w:val="0"/>
      <w:marRight w:val="0"/>
      <w:marTop w:val="0"/>
      <w:marBottom w:val="0"/>
      <w:divBdr>
        <w:top w:val="none" w:sz="0" w:space="0" w:color="auto"/>
        <w:left w:val="none" w:sz="0" w:space="0" w:color="auto"/>
        <w:bottom w:val="none" w:sz="0" w:space="0" w:color="auto"/>
        <w:right w:val="none" w:sz="0" w:space="0" w:color="auto"/>
      </w:divBdr>
    </w:div>
    <w:div w:id="866335919">
      <w:bodyDiv w:val="1"/>
      <w:marLeft w:val="0"/>
      <w:marRight w:val="0"/>
      <w:marTop w:val="0"/>
      <w:marBottom w:val="0"/>
      <w:divBdr>
        <w:top w:val="none" w:sz="0" w:space="0" w:color="auto"/>
        <w:left w:val="none" w:sz="0" w:space="0" w:color="auto"/>
        <w:bottom w:val="none" w:sz="0" w:space="0" w:color="auto"/>
        <w:right w:val="none" w:sz="0" w:space="0" w:color="auto"/>
      </w:divBdr>
    </w:div>
    <w:div w:id="962035334">
      <w:bodyDiv w:val="1"/>
      <w:marLeft w:val="0"/>
      <w:marRight w:val="0"/>
      <w:marTop w:val="0"/>
      <w:marBottom w:val="0"/>
      <w:divBdr>
        <w:top w:val="none" w:sz="0" w:space="0" w:color="auto"/>
        <w:left w:val="none" w:sz="0" w:space="0" w:color="auto"/>
        <w:bottom w:val="none" w:sz="0" w:space="0" w:color="auto"/>
        <w:right w:val="none" w:sz="0" w:space="0" w:color="auto"/>
      </w:divBdr>
    </w:div>
    <w:div w:id="994643371">
      <w:bodyDiv w:val="1"/>
      <w:marLeft w:val="0"/>
      <w:marRight w:val="0"/>
      <w:marTop w:val="0"/>
      <w:marBottom w:val="0"/>
      <w:divBdr>
        <w:top w:val="none" w:sz="0" w:space="0" w:color="auto"/>
        <w:left w:val="none" w:sz="0" w:space="0" w:color="auto"/>
        <w:bottom w:val="none" w:sz="0" w:space="0" w:color="auto"/>
        <w:right w:val="none" w:sz="0" w:space="0" w:color="auto"/>
      </w:divBdr>
    </w:div>
    <w:div w:id="1105228134">
      <w:bodyDiv w:val="1"/>
      <w:marLeft w:val="0"/>
      <w:marRight w:val="0"/>
      <w:marTop w:val="0"/>
      <w:marBottom w:val="0"/>
      <w:divBdr>
        <w:top w:val="none" w:sz="0" w:space="0" w:color="auto"/>
        <w:left w:val="none" w:sz="0" w:space="0" w:color="auto"/>
        <w:bottom w:val="none" w:sz="0" w:space="0" w:color="auto"/>
        <w:right w:val="none" w:sz="0" w:space="0" w:color="auto"/>
      </w:divBdr>
    </w:div>
    <w:div w:id="1149515601">
      <w:bodyDiv w:val="1"/>
      <w:marLeft w:val="0"/>
      <w:marRight w:val="0"/>
      <w:marTop w:val="0"/>
      <w:marBottom w:val="0"/>
      <w:divBdr>
        <w:top w:val="none" w:sz="0" w:space="0" w:color="auto"/>
        <w:left w:val="none" w:sz="0" w:space="0" w:color="auto"/>
        <w:bottom w:val="none" w:sz="0" w:space="0" w:color="auto"/>
        <w:right w:val="none" w:sz="0" w:space="0" w:color="auto"/>
      </w:divBdr>
    </w:div>
    <w:div w:id="1167668915">
      <w:bodyDiv w:val="1"/>
      <w:marLeft w:val="0"/>
      <w:marRight w:val="0"/>
      <w:marTop w:val="0"/>
      <w:marBottom w:val="0"/>
      <w:divBdr>
        <w:top w:val="none" w:sz="0" w:space="0" w:color="auto"/>
        <w:left w:val="none" w:sz="0" w:space="0" w:color="auto"/>
        <w:bottom w:val="none" w:sz="0" w:space="0" w:color="auto"/>
        <w:right w:val="none" w:sz="0" w:space="0" w:color="auto"/>
      </w:divBdr>
    </w:div>
    <w:div w:id="1316953692">
      <w:bodyDiv w:val="1"/>
      <w:marLeft w:val="0"/>
      <w:marRight w:val="0"/>
      <w:marTop w:val="0"/>
      <w:marBottom w:val="0"/>
      <w:divBdr>
        <w:top w:val="none" w:sz="0" w:space="0" w:color="auto"/>
        <w:left w:val="none" w:sz="0" w:space="0" w:color="auto"/>
        <w:bottom w:val="none" w:sz="0" w:space="0" w:color="auto"/>
        <w:right w:val="none" w:sz="0" w:space="0" w:color="auto"/>
      </w:divBdr>
    </w:div>
    <w:div w:id="1389257184">
      <w:bodyDiv w:val="1"/>
      <w:marLeft w:val="0"/>
      <w:marRight w:val="0"/>
      <w:marTop w:val="0"/>
      <w:marBottom w:val="0"/>
      <w:divBdr>
        <w:top w:val="none" w:sz="0" w:space="0" w:color="auto"/>
        <w:left w:val="none" w:sz="0" w:space="0" w:color="auto"/>
        <w:bottom w:val="none" w:sz="0" w:space="0" w:color="auto"/>
        <w:right w:val="none" w:sz="0" w:space="0" w:color="auto"/>
      </w:divBdr>
    </w:div>
    <w:div w:id="1407534300">
      <w:bodyDiv w:val="1"/>
      <w:marLeft w:val="0"/>
      <w:marRight w:val="0"/>
      <w:marTop w:val="0"/>
      <w:marBottom w:val="0"/>
      <w:divBdr>
        <w:top w:val="none" w:sz="0" w:space="0" w:color="auto"/>
        <w:left w:val="none" w:sz="0" w:space="0" w:color="auto"/>
        <w:bottom w:val="none" w:sz="0" w:space="0" w:color="auto"/>
        <w:right w:val="none" w:sz="0" w:space="0" w:color="auto"/>
      </w:divBdr>
    </w:div>
    <w:div w:id="1435705519">
      <w:bodyDiv w:val="1"/>
      <w:marLeft w:val="0"/>
      <w:marRight w:val="0"/>
      <w:marTop w:val="0"/>
      <w:marBottom w:val="0"/>
      <w:divBdr>
        <w:top w:val="none" w:sz="0" w:space="0" w:color="auto"/>
        <w:left w:val="none" w:sz="0" w:space="0" w:color="auto"/>
        <w:bottom w:val="none" w:sz="0" w:space="0" w:color="auto"/>
        <w:right w:val="none" w:sz="0" w:space="0" w:color="auto"/>
      </w:divBdr>
    </w:div>
    <w:div w:id="1465464809">
      <w:bodyDiv w:val="1"/>
      <w:marLeft w:val="0"/>
      <w:marRight w:val="0"/>
      <w:marTop w:val="0"/>
      <w:marBottom w:val="0"/>
      <w:divBdr>
        <w:top w:val="none" w:sz="0" w:space="0" w:color="auto"/>
        <w:left w:val="none" w:sz="0" w:space="0" w:color="auto"/>
        <w:bottom w:val="none" w:sz="0" w:space="0" w:color="auto"/>
        <w:right w:val="none" w:sz="0" w:space="0" w:color="auto"/>
      </w:divBdr>
    </w:div>
    <w:div w:id="1470518553">
      <w:bodyDiv w:val="1"/>
      <w:marLeft w:val="0"/>
      <w:marRight w:val="0"/>
      <w:marTop w:val="0"/>
      <w:marBottom w:val="0"/>
      <w:divBdr>
        <w:top w:val="none" w:sz="0" w:space="0" w:color="auto"/>
        <w:left w:val="none" w:sz="0" w:space="0" w:color="auto"/>
        <w:bottom w:val="none" w:sz="0" w:space="0" w:color="auto"/>
        <w:right w:val="none" w:sz="0" w:space="0" w:color="auto"/>
      </w:divBdr>
    </w:div>
    <w:div w:id="1507285879">
      <w:bodyDiv w:val="1"/>
      <w:marLeft w:val="0"/>
      <w:marRight w:val="0"/>
      <w:marTop w:val="0"/>
      <w:marBottom w:val="0"/>
      <w:divBdr>
        <w:top w:val="none" w:sz="0" w:space="0" w:color="auto"/>
        <w:left w:val="none" w:sz="0" w:space="0" w:color="auto"/>
        <w:bottom w:val="none" w:sz="0" w:space="0" w:color="auto"/>
        <w:right w:val="none" w:sz="0" w:space="0" w:color="auto"/>
      </w:divBdr>
    </w:div>
    <w:div w:id="1514176502">
      <w:bodyDiv w:val="1"/>
      <w:marLeft w:val="0"/>
      <w:marRight w:val="0"/>
      <w:marTop w:val="0"/>
      <w:marBottom w:val="0"/>
      <w:divBdr>
        <w:top w:val="none" w:sz="0" w:space="0" w:color="auto"/>
        <w:left w:val="none" w:sz="0" w:space="0" w:color="auto"/>
        <w:bottom w:val="none" w:sz="0" w:space="0" w:color="auto"/>
        <w:right w:val="none" w:sz="0" w:space="0" w:color="auto"/>
      </w:divBdr>
    </w:div>
    <w:div w:id="1525173311">
      <w:bodyDiv w:val="1"/>
      <w:marLeft w:val="0"/>
      <w:marRight w:val="0"/>
      <w:marTop w:val="0"/>
      <w:marBottom w:val="0"/>
      <w:divBdr>
        <w:top w:val="none" w:sz="0" w:space="0" w:color="auto"/>
        <w:left w:val="none" w:sz="0" w:space="0" w:color="auto"/>
        <w:bottom w:val="none" w:sz="0" w:space="0" w:color="auto"/>
        <w:right w:val="none" w:sz="0" w:space="0" w:color="auto"/>
      </w:divBdr>
    </w:div>
    <w:div w:id="1533494902">
      <w:bodyDiv w:val="1"/>
      <w:marLeft w:val="0"/>
      <w:marRight w:val="0"/>
      <w:marTop w:val="0"/>
      <w:marBottom w:val="0"/>
      <w:divBdr>
        <w:top w:val="none" w:sz="0" w:space="0" w:color="auto"/>
        <w:left w:val="none" w:sz="0" w:space="0" w:color="auto"/>
        <w:bottom w:val="none" w:sz="0" w:space="0" w:color="auto"/>
        <w:right w:val="none" w:sz="0" w:space="0" w:color="auto"/>
      </w:divBdr>
    </w:div>
    <w:div w:id="1550722322">
      <w:bodyDiv w:val="1"/>
      <w:marLeft w:val="0"/>
      <w:marRight w:val="0"/>
      <w:marTop w:val="0"/>
      <w:marBottom w:val="0"/>
      <w:divBdr>
        <w:top w:val="none" w:sz="0" w:space="0" w:color="auto"/>
        <w:left w:val="none" w:sz="0" w:space="0" w:color="auto"/>
        <w:bottom w:val="none" w:sz="0" w:space="0" w:color="auto"/>
        <w:right w:val="none" w:sz="0" w:space="0" w:color="auto"/>
      </w:divBdr>
    </w:div>
    <w:div w:id="1632245515">
      <w:bodyDiv w:val="1"/>
      <w:marLeft w:val="0"/>
      <w:marRight w:val="0"/>
      <w:marTop w:val="0"/>
      <w:marBottom w:val="0"/>
      <w:divBdr>
        <w:top w:val="none" w:sz="0" w:space="0" w:color="auto"/>
        <w:left w:val="none" w:sz="0" w:space="0" w:color="auto"/>
        <w:bottom w:val="none" w:sz="0" w:space="0" w:color="auto"/>
        <w:right w:val="none" w:sz="0" w:space="0" w:color="auto"/>
      </w:divBdr>
    </w:div>
    <w:div w:id="1642541064">
      <w:bodyDiv w:val="1"/>
      <w:marLeft w:val="0"/>
      <w:marRight w:val="0"/>
      <w:marTop w:val="0"/>
      <w:marBottom w:val="0"/>
      <w:divBdr>
        <w:top w:val="none" w:sz="0" w:space="0" w:color="auto"/>
        <w:left w:val="none" w:sz="0" w:space="0" w:color="auto"/>
        <w:bottom w:val="none" w:sz="0" w:space="0" w:color="auto"/>
        <w:right w:val="none" w:sz="0" w:space="0" w:color="auto"/>
      </w:divBdr>
    </w:div>
    <w:div w:id="1660767886">
      <w:bodyDiv w:val="1"/>
      <w:marLeft w:val="0"/>
      <w:marRight w:val="0"/>
      <w:marTop w:val="0"/>
      <w:marBottom w:val="0"/>
      <w:divBdr>
        <w:top w:val="none" w:sz="0" w:space="0" w:color="auto"/>
        <w:left w:val="none" w:sz="0" w:space="0" w:color="auto"/>
        <w:bottom w:val="none" w:sz="0" w:space="0" w:color="auto"/>
        <w:right w:val="none" w:sz="0" w:space="0" w:color="auto"/>
      </w:divBdr>
    </w:div>
    <w:div w:id="1677415683">
      <w:bodyDiv w:val="1"/>
      <w:marLeft w:val="0"/>
      <w:marRight w:val="0"/>
      <w:marTop w:val="0"/>
      <w:marBottom w:val="0"/>
      <w:divBdr>
        <w:top w:val="none" w:sz="0" w:space="0" w:color="auto"/>
        <w:left w:val="none" w:sz="0" w:space="0" w:color="auto"/>
        <w:bottom w:val="none" w:sz="0" w:space="0" w:color="auto"/>
        <w:right w:val="none" w:sz="0" w:space="0" w:color="auto"/>
      </w:divBdr>
    </w:div>
    <w:div w:id="1746412764">
      <w:bodyDiv w:val="1"/>
      <w:marLeft w:val="0"/>
      <w:marRight w:val="0"/>
      <w:marTop w:val="0"/>
      <w:marBottom w:val="0"/>
      <w:divBdr>
        <w:top w:val="none" w:sz="0" w:space="0" w:color="auto"/>
        <w:left w:val="none" w:sz="0" w:space="0" w:color="auto"/>
        <w:bottom w:val="none" w:sz="0" w:space="0" w:color="auto"/>
        <w:right w:val="none" w:sz="0" w:space="0" w:color="auto"/>
      </w:divBdr>
    </w:div>
    <w:div w:id="1753046904">
      <w:bodyDiv w:val="1"/>
      <w:marLeft w:val="0"/>
      <w:marRight w:val="0"/>
      <w:marTop w:val="0"/>
      <w:marBottom w:val="0"/>
      <w:divBdr>
        <w:top w:val="none" w:sz="0" w:space="0" w:color="auto"/>
        <w:left w:val="none" w:sz="0" w:space="0" w:color="auto"/>
        <w:bottom w:val="none" w:sz="0" w:space="0" w:color="auto"/>
        <w:right w:val="none" w:sz="0" w:space="0" w:color="auto"/>
      </w:divBdr>
    </w:div>
    <w:div w:id="1759255995">
      <w:bodyDiv w:val="1"/>
      <w:marLeft w:val="0"/>
      <w:marRight w:val="0"/>
      <w:marTop w:val="0"/>
      <w:marBottom w:val="0"/>
      <w:divBdr>
        <w:top w:val="none" w:sz="0" w:space="0" w:color="auto"/>
        <w:left w:val="none" w:sz="0" w:space="0" w:color="auto"/>
        <w:bottom w:val="none" w:sz="0" w:space="0" w:color="auto"/>
        <w:right w:val="none" w:sz="0" w:space="0" w:color="auto"/>
      </w:divBdr>
    </w:div>
    <w:div w:id="1776975257">
      <w:bodyDiv w:val="1"/>
      <w:marLeft w:val="0"/>
      <w:marRight w:val="0"/>
      <w:marTop w:val="0"/>
      <w:marBottom w:val="0"/>
      <w:divBdr>
        <w:top w:val="none" w:sz="0" w:space="0" w:color="auto"/>
        <w:left w:val="none" w:sz="0" w:space="0" w:color="auto"/>
        <w:bottom w:val="none" w:sz="0" w:space="0" w:color="auto"/>
        <w:right w:val="none" w:sz="0" w:space="0" w:color="auto"/>
      </w:divBdr>
    </w:div>
    <w:div w:id="1798797863">
      <w:bodyDiv w:val="1"/>
      <w:marLeft w:val="0"/>
      <w:marRight w:val="0"/>
      <w:marTop w:val="0"/>
      <w:marBottom w:val="0"/>
      <w:divBdr>
        <w:top w:val="none" w:sz="0" w:space="0" w:color="auto"/>
        <w:left w:val="none" w:sz="0" w:space="0" w:color="auto"/>
        <w:bottom w:val="none" w:sz="0" w:space="0" w:color="auto"/>
        <w:right w:val="none" w:sz="0" w:space="0" w:color="auto"/>
      </w:divBdr>
    </w:div>
    <w:div w:id="1886326562">
      <w:bodyDiv w:val="1"/>
      <w:marLeft w:val="0"/>
      <w:marRight w:val="0"/>
      <w:marTop w:val="0"/>
      <w:marBottom w:val="0"/>
      <w:divBdr>
        <w:top w:val="none" w:sz="0" w:space="0" w:color="auto"/>
        <w:left w:val="none" w:sz="0" w:space="0" w:color="auto"/>
        <w:bottom w:val="none" w:sz="0" w:space="0" w:color="auto"/>
        <w:right w:val="none" w:sz="0" w:space="0" w:color="auto"/>
      </w:divBdr>
    </w:div>
    <w:div w:id="1889105636">
      <w:bodyDiv w:val="1"/>
      <w:marLeft w:val="0"/>
      <w:marRight w:val="0"/>
      <w:marTop w:val="0"/>
      <w:marBottom w:val="0"/>
      <w:divBdr>
        <w:top w:val="none" w:sz="0" w:space="0" w:color="auto"/>
        <w:left w:val="none" w:sz="0" w:space="0" w:color="auto"/>
        <w:bottom w:val="none" w:sz="0" w:space="0" w:color="auto"/>
        <w:right w:val="none" w:sz="0" w:space="0" w:color="auto"/>
      </w:divBdr>
    </w:div>
    <w:div w:id="1921329076">
      <w:bodyDiv w:val="1"/>
      <w:marLeft w:val="0"/>
      <w:marRight w:val="0"/>
      <w:marTop w:val="0"/>
      <w:marBottom w:val="0"/>
      <w:divBdr>
        <w:top w:val="none" w:sz="0" w:space="0" w:color="auto"/>
        <w:left w:val="none" w:sz="0" w:space="0" w:color="auto"/>
        <w:bottom w:val="none" w:sz="0" w:space="0" w:color="auto"/>
        <w:right w:val="none" w:sz="0" w:space="0" w:color="auto"/>
      </w:divBdr>
    </w:div>
    <w:div w:id="2075278545">
      <w:bodyDiv w:val="1"/>
      <w:marLeft w:val="0"/>
      <w:marRight w:val="0"/>
      <w:marTop w:val="0"/>
      <w:marBottom w:val="0"/>
      <w:divBdr>
        <w:top w:val="none" w:sz="0" w:space="0" w:color="auto"/>
        <w:left w:val="none" w:sz="0" w:space="0" w:color="auto"/>
        <w:bottom w:val="none" w:sz="0" w:space="0" w:color="auto"/>
        <w:right w:val="none" w:sz="0" w:space="0" w:color="auto"/>
      </w:divBdr>
    </w:div>
    <w:div w:id="214619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customXml" Target="../customXml/item2.xml"/><Relationship Id="rId16" Type="http://schemas.openxmlformats.org/officeDocument/2006/relationships/chart" Target="charts/chart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D:\belgelerim\Mali%20Durum%20Ve%20Beklentiler%20Raporu\2017%20Kurumsal%20Mali%20Durum%20ve%20Beklentiler\GRAF&#304;K%20-TAB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belgelerim\Mali%20Durum%20Ve%20Beklentiler%20Raporu\2017%20Kurumsal%20Mali%20Durum%20ve%20Beklentiler\GRAF&#304;K%20-TAB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belgelerim\Mali%20Durum%20Ve%20Beklentiler%20Raporu\2017%20Kurumsal%20Mali%20Durum%20ve%20Beklentiler\GRAF&#304;K%20-TAB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belgelerim\Mali%20Durum%20Ve%20Beklentiler%20Raporu\2017%20Kurumsal%20Mali%20Durum%20ve%20Beklentiler\GRAF&#304;K%20-TAB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belgelerim\Mali%20Durum%20Ve%20Beklentiler%20Raporu\2017%20Kurumsal%20Mali%20Durum%20ve%20Beklentiler\GRAF&#304;K%20-TAB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belgelerim\Mali%20Durum%20Ve%20Beklentiler%20Raporu\2017%20Kurumsal%20Mali%20Durum%20ve%20Beklentiler\GRAF&#304;K%20-TAB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belgelerim\Mali%20Durum%20Ve%20Beklentiler%20Raporu\2017%20Kurumsal%20Mali%20Durum%20ve%20Beklentiler\GRAF&#304;K%20-TAB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nilgul.karvan\Desktop\2017%20Kurumsal%20Mali%20Durum%20ve%20Beklentiler\GRAF&#304;K%20-TABLO.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belgelerim\Mali%20Durum%20Ve%20Beklentiler%20Raporu\2017%20Kurumsal%20Mali%20Durum%20ve%20Beklentiler\GRAF&#304;K%20-TAB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tr-TR"/>
  <c:chart>
    <c:view3D>
      <c:rotX val="10"/>
      <c:rotY val="0"/>
      <c:rAngAx val="1"/>
    </c:view3D>
    <c:plotArea>
      <c:layout>
        <c:manualLayout>
          <c:layoutTarget val="inner"/>
          <c:xMode val="edge"/>
          <c:yMode val="edge"/>
          <c:x val="0.30018722392260577"/>
          <c:y val="4.9886621315193447E-2"/>
          <c:w val="0.46707808980322724"/>
          <c:h val="0.80423033382807985"/>
        </c:manualLayout>
      </c:layout>
      <c:bar3DChart>
        <c:barDir val="bar"/>
        <c:grouping val="clustered"/>
        <c:ser>
          <c:idx val="2"/>
          <c:order val="2"/>
          <c:tx>
            <c:strRef>
              <c:f>'BAŞLANGIŞ-GİDER'!$B$2</c:f>
            </c:strRef>
          </c:tx>
          <c:cat>
            <c:multiLvlStrRef>
              <c:f>'BAŞLANGIŞ-GİDER'!$A$3:$A$11</c:f>
            </c:multiLvlStrRef>
          </c:cat>
          <c:val>
            <c:numRef>
              <c:f>'BAŞLANGIŞ-GİDER'!$B$3:$B$11</c:f>
            </c:numRef>
          </c:val>
        </c:ser>
        <c:ser>
          <c:idx val="3"/>
          <c:order val="3"/>
          <c:tx>
            <c:strRef>
              <c:f>'BAŞLANGIŞ-GİDER'!$C$2</c:f>
            </c:strRef>
          </c:tx>
          <c:cat>
            <c:multiLvlStrRef>
              <c:f>'BAŞLANGIŞ-GİDER'!$A$3:$A$11</c:f>
            </c:multiLvlStrRef>
          </c:cat>
          <c:val>
            <c:numRef>
              <c:f>'BAŞLANGIŞ-GİDER'!$C$3:$C$11</c:f>
            </c:numRef>
          </c:val>
        </c:ser>
        <c:ser>
          <c:idx val="0"/>
          <c:order val="0"/>
          <c:tx>
            <c:strRef>
              <c:f>'[GRAFİK -TABLO.xlsx]BAŞLANGIŞ-GİDER'!$B$2</c:f>
              <c:strCache>
                <c:ptCount val="1"/>
                <c:pt idx="0">
                  <c:v>2016 Gider Gerçekleşmeleri</c:v>
                </c:pt>
              </c:strCache>
            </c:strRef>
          </c:tx>
          <c:cat>
            <c:strRef>
              <c:f>'[GRAFİK -TABLO.xlsx]BAŞLANGIŞ-GİDER'!$A$3:$A$11</c:f>
              <c:strCache>
                <c:ptCount val="9"/>
                <c:pt idx="0">
                  <c:v>01-Personel Giderleri</c:v>
                </c:pt>
                <c:pt idx="1">
                  <c:v>02-SGK Devlet Prim Giderleri</c:v>
                </c:pt>
                <c:pt idx="2">
                  <c:v>03-Mal ve Hizmet Alım Giderleri</c:v>
                </c:pt>
                <c:pt idx="3">
                  <c:v>04- Faiz Gideri</c:v>
                </c:pt>
                <c:pt idx="4">
                  <c:v>05-Cari Transfer</c:v>
                </c:pt>
                <c:pt idx="5">
                  <c:v>06-Sermaye Giderleri</c:v>
                </c:pt>
                <c:pt idx="6">
                  <c:v>07- Sermaye Transferi</c:v>
                </c:pt>
                <c:pt idx="7">
                  <c:v>08-Borç Verme</c:v>
                </c:pt>
                <c:pt idx="8">
                  <c:v>09-Yedek Ödenekler</c:v>
                </c:pt>
              </c:strCache>
            </c:strRef>
          </c:cat>
          <c:val>
            <c:numRef>
              <c:f>'[GRAFİK -TABLO.xlsx]BAŞLANGIŞ-GİDER'!$B$3:$B$11</c:f>
              <c:numCache>
                <c:formatCode>#,##0.00_ ;\-#,##0.00\ </c:formatCode>
                <c:ptCount val="9"/>
                <c:pt idx="0">
                  <c:v>35610795.660000011</c:v>
                </c:pt>
                <c:pt idx="1">
                  <c:v>4839082.07</c:v>
                </c:pt>
                <c:pt idx="2">
                  <c:v>91744353.010000005</c:v>
                </c:pt>
                <c:pt idx="3">
                  <c:v>4621131.3100000005</c:v>
                </c:pt>
                <c:pt idx="4">
                  <c:v>2598744.15</c:v>
                </c:pt>
                <c:pt idx="5">
                  <c:v>28133760.809999999</c:v>
                </c:pt>
                <c:pt idx="6">
                  <c:v>270424.90999999997</c:v>
                </c:pt>
                <c:pt idx="7">
                  <c:v>3500000</c:v>
                </c:pt>
                <c:pt idx="8">
                  <c:v>0</c:v>
                </c:pt>
              </c:numCache>
            </c:numRef>
          </c:val>
        </c:ser>
        <c:ser>
          <c:idx val="1"/>
          <c:order val="1"/>
          <c:tx>
            <c:strRef>
              <c:f>'[GRAFİK -TABLO.xlsx]BAŞLANGIŞ-GİDER'!$C$2</c:f>
              <c:strCache>
                <c:ptCount val="1"/>
                <c:pt idx="0">
                  <c:v>2017Başlangıç Ödeneği</c:v>
                </c:pt>
              </c:strCache>
            </c:strRef>
          </c:tx>
          <c:cat>
            <c:strRef>
              <c:f>'[GRAFİK -TABLO.xlsx]BAŞLANGIŞ-GİDER'!$A$3:$A$11</c:f>
              <c:strCache>
                <c:ptCount val="9"/>
                <c:pt idx="0">
                  <c:v>01-Personel Giderleri</c:v>
                </c:pt>
                <c:pt idx="1">
                  <c:v>02-SGK Devlet Prim Giderleri</c:v>
                </c:pt>
                <c:pt idx="2">
                  <c:v>03-Mal ve Hizmet Alım Giderleri</c:v>
                </c:pt>
                <c:pt idx="3">
                  <c:v>04- Faiz Gideri</c:v>
                </c:pt>
                <c:pt idx="4">
                  <c:v>05-Cari Transfer</c:v>
                </c:pt>
                <c:pt idx="5">
                  <c:v>06-Sermaye Giderleri</c:v>
                </c:pt>
                <c:pt idx="6">
                  <c:v>07- Sermaye Transferi</c:v>
                </c:pt>
                <c:pt idx="7">
                  <c:v>08-Borç Verme</c:v>
                </c:pt>
                <c:pt idx="8">
                  <c:v>09-Yedek Ödenekler</c:v>
                </c:pt>
              </c:strCache>
            </c:strRef>
          </c:cat>
          <c:val>
            <c:numRef>
              <c:f>'[GRAFİK -TABLO.xlsx]BAŞLANGIŞ-GİDER'!$C$3:$C$11</c:f>
              <c:numCache>
                <c:formatCode>#,##0.00_ ;\-#,##0.00\ </c:formatCode>
                <c:ptCount val="9"/>
                <c:pt idx="0">
                  <c:v>42074000</c:v>
                </c:pt>
                <c:pt idx="1">
                  <c:v>8076000</c:v>
                </c:pt>
                <c:pt idx="2">
                  <c:v>105269500</c:v>
                </c:pt>
                <c:pt idx="3">
                  <c:v>4000000</c:v>
                </c:pt>
                <c:pt idx="4">
                  <c:v>4881500</c:v>
                </c:pt>
                <c:pt idx="5">
                  <c:v>43699000</c:v>
                </c:pt>
                <c:pt idx="6">
                  <c:v>1000000</c:v>
                </c:pt>
                <c:pt idx="7">
                  <c:v>4500000</c:v>
                </c:pt>
                <c:pt idx="8">
                  <c:v>11500000</c:v>
                </c:pt>
              </c:numCache>
            </c:numRef>
          </c:val>
        </c:ser>
        <c:gapWidth val="50"/>
        <c:gapDepth val="0"/>
        <c:shape val="box"/>
        <c:axId val="28736896"/>
        <c:axId val="28834816"/>
        <c:axId val="0"/>
      </c:bar3DChart>
      <c:catAx>
        <c:axId val="28736896"/>
        <c:scaling>
          <c:orientation val="minMax"/>
        </c:scaling>
        <c:axPos val="l"/>
        <c:tickLblPos val="nextTo"/>
        <c:crossAx val="28834816"/>
        <c:crosses val="autoZero"/>
        <c:auto val="1"/>
        <c:lblAlgn val="ctr"/>
        <c:lblOffset val="100"/>
        <c:tickLblSkip val="1"/>
      </c:catAx>
      <c:valAx>
        <c:axId val="28834816"/>
        <c:scaling>
          <c:orientation val="minMax"/>
        </c:scaling>
        <c:axPos val="b"/>
        <c:majorGridlines/>
        <c:numFmt formatCode="#,##0" sourceLinked="0"/>
        <c:tickLblPos val="nextTo"/>
        <c:crossAx val="28736896"/>
        <c:crosses val="autoZero"/>
        <c:crossBetween val="between"/>
        <c:majorUnit val="10000000"/>
        <c:dispUnits>
          <c:builtInUnit val="millions"/>
          <c:dispUnitsLbl>
            <c:layout>
              <c:manualLayout>
                <c:xMode val="edge"/>
                <c:yMode val="edge"/>
                <c:x val="0.77951870892171538"/>
                <c:y val="0.81581560090455862"/>
              </c:manualLayout>
            </c:layout>
            <c:tx>
              <c:rich>
                <a:bodyPr/>
                <a:lstStyle/>
                <a:p>
                  <a:pPr>
                    <a:defRPr/>
                  </a:pPr>
                  <a:r>
                    <a:rPr lang="tr-TR"/>
                    <a:t>X Milyon</a:t>
                  </a:r>
                </a:p>
              </c:rich>
            </c:tx>
          </c:dispUnitsLbl>
        </c:dispUnits>
      </c:valAx>
    </c:plotArea>
    <c:legend>
      <c:legendPos val="r"/>
      <c:layout>
        <c:manualLayout>
          <c:xMode val="edge"/>
          <c:yMode val="edge"/>
          <c:x val="0.79223174875061975"/>
          <c:y val="0.18669880550645576"/>
          <c:w val="0.19128190133049391"/>
          <c:h val="0.31367721891906625"/>
        </c:manualLayout>
      </c:layout>
    </c:legend>
    <c:plotVisOnly val="1"/>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tr-TR"/>
  <c:chart>
    <c:plotArea>
      <c:layout/>
      <c:barChart>
        <c:barDir val="col"/>
        <c:grouping val="clustered"/>
        <c:ser>
          <c:idx val="0"/>
          <c:order val="0"/>
          <c:tx>
            <c:strRef>
              <c:f>GİDER!$B$18</c:f>
              <c:strCache>
                <c:ptCount val="1"/>
                <c:pt idx="0">
                  <c:v>2016 Gider Gerçekleşmeleri</c:v>
                </c:pt>
              </c:strCache>
            </c:strRef>
          </c:tx>
          <c:cat>
            <c:strRef>
              <c:f>GİDER!$A$19:$A$28</c:f>
              <c:strCache>
                <c:ptCount val="10"/>
                <c:pt idx="0">
                  <c:v>01-Personel Giderleri</c:v>
                </c:pt>
                <c:pt idx="1">
                  <c:v>02-SGK Devlet Prim Giderleri</c:v>
                </c:pt>
                <c:pt idx="2">
                  <c:v>03-Mal ve Hizmet Alım Giderleri</c:v>
                </c:pt>
                <c:pt idx="3">
                  <c:v>04-Faiz Gideri</c:v>
                </c:pt>
                <c:pt idx="4">
                  <c:v>05-Cari Transfer</c:v>
                </c:pt>
                <c:pt idx="5">
                  <c:v>06-Sermaye Giderleri</c:v>
                </c:pt>
                <c:pt idx="6">
                  <c:v>07-Sermaye Transferi</c:v>
                </c:pt>
                <c:pt idx="7">
                  <c:v>08-Borç Verme</c:v>
                </c:pt>
                <c:pt idx="8">
                  <c:v>09-Yedek Ödenekler</c:v>
                </c:pt>
                <c:pt idx="9">
                  <c:v>Toplam</c:v>
                </c:pt>
              </c:strCache>
            </c:strRef>
          </c:cat>
          <c:val>
            <c:numRef>
              <c:f>GİDER!$B$19:$B$27</c:f>
              <c:numCache>
                <c:formatCode>#,##0.00</c:formatCode>
                <c:ptCount val="9"/>
                <c:pt idx="0">
                  <c:v>17534768.170000009</c:v>
                </c:pt>
                <c:pt idx="1">
                  <c:v>2424715.64</c:v>
                </c:pt>
                <c:pt idx="2">
                  <c:v>37818451.110000007</c:v>
                </c:pt>
                <c:pt idx="3">
                  <c:v>1893824.6</c:v>
                </c:pt>
                <c:pt idx="4">
                  <c:v>1801925.36</c:v>
                </c:pt>
                <c:pt idx="5">
                  <c:v>16131095.109999985</c:v>
                </c:pt>
                <c:pt idx="6">
                  <c:v>196392.56</c:v>
                </c:pt>
                <c:pt idx="7">
                  <c:v>3500000</c:v>
                </c:pt>
                <c:pt idx="8" formatCode="General">
                  <c:v>0</c:v>
                </c:pt>
              </c:numCache>
            </c:numRef>
          </c:val>
        </c:ser>
        <c:ser>
          <c:idx val="1"/>
          <c:order val="1"/>
          <c:tx>
            <c:strRef>
              <c:f>GİDER!$C$18</c:f>
              <c:strCache>
                <c:ptCount val="1"/>
                <c:pt idx="0">
                  <c:v>2017 Gider Gerçekleşmeleri</c:v>
                </c:pt>
              </c:strCache>
            </c:strRef>
          </c:tx>
          <c:cat>
            <c:strRef>
              <c:f>GİDER!$A$19:$A$28</c:f>
              <c:strCache>
                <c:ptCount val="10"/>
                <c:pt idx="0">
                  <c:v>01-Personel Giderleri</c:v>
                </c:pt>
                <c:pt idx="1">
                  <c:v>02-SGK Devlet Prim Giderleri</c:v>
                </c:pt>
                <c:pt idx="2">
                  <c:v>03-Mal ve Hizmet Alım Giderleri</c:v>
                </c:pt>
                <c:pt idx="3">
                  <c:v>04-Faiz Gideri</c:v>
                </c:pt>
                <c:pt idx="4">
                  <c:v>05-Cari Transfer</c:v>
                </c:pt>
                <c:pt idx="5">
                  <c:v>06-Sermaye Giderleri</c:v>
                </c:pt>
                <c:pt idx="6">
                  <c:v>07-Sermaye Transferi</c:v>
                </c:pt>
                <c:pt idx="7">
                  <c:v>08-Borç Verme</c:v>
                </c:pt>
                <c:pt idx="8">
                  <c:v>09-Yedek Ödenekler</c:v>
                </c:pt>
                <c:pt idx="9">
                  <c:v>Toplam</c:v>
                </c:pt>
              </c:strCache>
            </c:strRef>
          </c:cat>
          <c:val>
            <c:numRef>
              <c:f>GİDER!$C$19:$C$27</c:f>
              <c:numCache>
                <c:formatCode>#,##0.00</c:formatCode>
                <c:ptCount val="9"/>
                <c:pt idx="0">
                  <c:v>19244092.170000009</c:v>
                </c:pt>
                <c:pt idx="1">
                  <c:v>2633278.17</c:v>
                </c:pt>
                <c:pt idx="2">
                  <c:v>44312465.060000002</c:v>
                </c:pt>
                <c:pt idx="3">
                  <c:v>4227403.96</c:v>
                </c:pt>
                <c:pt idx="4">
                  <c:v>2741534.4699999997</c:v>
                </c:pt>
                <c:pt idx="5">
                  <c:v>6960260.9200000009</c:v>
                </c:pt>
                <c:pt idx="6">
                  <c:v>834267.98</c:v>
                </c:pt>
                <c:pt idx="7">
                  <c:v>3750000</c:v>
                </c:pt>
                <c:pt idx="8" formatCode="General">
                  <c:v>0</c:v>
                </c:pt>
              </c:numCache>
            </c:numRef>
          </c:val>
        </c:ser>
        <c:gapWidth val="55"/>
        <c:axId val="32279168"/>
        <c:axId val="32289536"/>
      </c:barChart>
      <c:catAx>
        <c:axId val="32279168"/>
        <c:scaling>
          <c:orientation val="minMax"/>
        </c:scaling>
        <c:axPos val="b"/>
        <c:tickLblPos val="nextTo"/>
        <c:crossAx val="32289536"/>
        <c:crosses val="autoZero"/>
        <c:auto val="1"/>
        <c:lblAlgn val="ctr"/>
        <c:lblOffset val="100"/>
      </c:catAx>
      <c:valAx>
        <c:axId val="32289536"/>
        <c:scaling>
          <c:orientation val="minMax"/>
          <c:max val="45000000"/>
        </c:scaling>
        <c:axPos val="l"/>
        <c:majorGridlines>
          <c:spPr>
            <a:ln>
              <a:prstDash val="sysDash"/>
            </a:ln>
          </c:spPr>
        </c:majorGridlines>
        <c:numFmt formatCode="#,##0" sourceLinked="0"/>
        <c:tickLblPos val="nextTo"/>
        <c:crossAx val="32279168"/>
        <c:crosses val="autoZero"/>
        <c:crossBetween val="between"/>
        <c:majorUnit val="5000000"/>
        <c:dispUnits>
          <c:builtInUnit val="millions"/>
          <c:dispUnitsLbl>
            <c:tx>
              <c:rich>
                <a:bodyPr/>
                <a:lstStyle/>
                <a:p>
                  <a:pPr>
                    <a:defRPr/>
                  </a:pPr>
                  <a:r>
                    <a:rPr lang="tr-TR"/>
                    <a:t>X Milyon</a:t>
                  </a:r>
                </a:p>
              </c:rich>
            </c:tx>
          </c:dispUnitsLbl>
        </c:dispUnits>
      </c:valAx>
    </c:plotArea>
    <c:legend>
      <c:legendPos val="r"/>
      <c:layout>
        <c:manualLayout>
          <c:xMode val="edge"/>
          <c:yMode val="edge"/>
          <c:x val="0.72201680951018565"/>
          <c:y val="0.16368757596575484"/>
          <c:w val="0.26131648235913757"/>
          <c:h val="0.26994028431009881"/>
        </c:manualLayout>
      </c:layout>
    </c:legend>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tr-TR"/>
  <c:chart>
    <c:plotArea>
      <c:layout/>
      <c:barChart>
        <c:barDir val="col"/>
        <c:grouping val="clustered"/>
        <c:ser>
          <c:idx val="0"/>
          <c:order val="0"/>
          <c:tx>
            <c:strRef>
              <c:f>PERSONEL!$B$1:$B$2</c:f>
              <c:strCache>
                <c:ptCount val="1"/>
                <c:pt idx="0">
                  <c:v>2016  (TL)</c:v>
                </c:pt>
              </c:strCache>
            </c:strRef>
          </c:tx>
          <c:cat>
            <c:strRef>
              <c:f>PERSONEL!$A$3:$A$8</c:f>
              <c:strCache>
                <c:ptCount val="6"/>
                <c:pt idx="0">
                  <c:v>Ocak </c:v>
                </c:pt>
                <c:pt idx="1">
                  <c:v>Şubat </c:v>
                </c:pt>
                <c:pt idx="2">
                  <c:v>Mart </c:v>
                </c:pt>
                <c:pt idx="3">
                  <c:v>Nisan </c:v>
                </c:pt>
                <c:pt idx="4">
                  <c:v>Mayıs </c:v>
                </c:pt>
                <c:pt idx="5">
                  <c:v>Haziran </c:v>
                </c:pt>
              </c:strCache>
            </c:strRef>
          </c:cat>
          <c:val>
            <c:numRef>
              <c:f>PERSONEL!$B$3:$B$8</c:f>
              <c:numCache>
                <c:formatCode>#,##0.00_ ;\-#,##0.00\ </c:formatCode>
                <c:ptCount val="6"/>
                <c:pt idx="0">
                  <c:v>2574345.7200000002</c:v>
                </c:pt>
                <c:pt idx="1">
                  <c:v>3209365.4099999997</c:v>
                </c:pt>
                <c:pt idx="2">
                  <c:v>2343251.7799999998</c:v>
                </c:pt>
                <c:pt idx="3">
                  <c:v>3177072.4899999998</c:v>
                </c:pt>
                <c:pt idx="4">
                  <c:v>3002626.19</c:v>
                </c:pt>
                <c:pt idx="5">
                  <c:v>3228106.58</c:v>
                </c:pt>
              </c:numCache>
            </c:numRef>
          </c:val>
        </c:ser>
        <c:ser>
          <c:idx val="1"/>
          <c:order val="1"/>
          <c:tx>
            <c:strRef>
              <c:f>PERSONEL!$C$1:$C$2</c:f>
              <c:strCache>
                <c:ptCount val="1"/>
                <c:pt idx="0">
                  <c:v>2017 (TL)</c:v>
                </c:pt>
              </c:strCache>
            </c:strRef>
          </c:tx>
          <c:cat>
            <c:strRef>
              <c:f>PERSONEL!$A$3:$A$8</c:f>
              <c:strCache>
                <c:ptCount val="6"/>
                <c:pt idx="0">
                  <c:v>Ocak </c:v>
                </c:pt>
                <c:pt idx="1">
                  <c:v>Şubat </c:v>
                </c:pt>
                <c:pt idx="2">
                  <c:v>Mart </c:v>
                </c:pt>
                <c:pt idx="3">
                  <c:v>Nisan </c:v>
                </c:pt>
                <c:pt idx="4">
                  <c:v>Mayıs </c:v>
                </c:pt>
                <c:pt idx="5">
                  <c:v>Haziran </c:v>
                </c:pt>
              </c:strCache>
            </c:strRef>
          </c:cat>
          <c:val>
            <c:numRef>
              <c:f>PERSONEL!$C$3:$C$8</c:f>
              <c:numCache>
                <c:formatCode>#,##0.00_ ;\-#,##0.00\ </c:formatCode>
                <c:ptCount val="6"/>
                <c:pt idx="0">
                  <c:v>4133470.86</c:v>
                </c:pt>
                <c:pt idx="1">
                  <c:v>2676346.1800000002</c:v>
                </c:pt>
                <c:pt idx="2">
                  <c:v>2668955.06</c:v>
                </c:pt>
                <c:pt idx="3">
                  <c:v>3245085.29</c:v>
                </c:pt>
                <c:pt idx="4">
                  <c:v>3065740.34</c:v>
                </c:pt>
                <c:pt idx="5">
                  <c:v>3454494.44</c:v>
                </c:pt>
              </c:numCache>
            </c:numRef>
          </c:val>
        </c:ser>
        <c:axId val="32477952"/>
        <c:axId val="32480256"/>
      </c:barChart>
      <c:catAx>
        <c:axId val="32477952"/>
        <c:scaling>
          <c:orientation val="minMax"/>
        </c:scaling>
        <c:axPos val="b"/>
        <c:tickLblPos val="nextTo"/>
        <c:crossAx val="32480256"/>
        <c:crosses val="autoZero"/>
        <c:auto val="1"/>
        <c:lblAlgn val="ctr"/>
        <c:lblOffset val="100"/>
      </c:catAx>
      <c:valAx>
        <c:axId val="32480256"/>
        <c:scaling>
          <c:orientation val="minMax"/>
        </c:scaling>
        <c:axPos val="l"/>
        <c:majorGridlines>
          <c:spPr>
            <a:ln>
              <a:prstDash val="sysDash"/>
            </a:ln>
          </c:spPr>
        </c:majorGridlines>
        <c:numFmt formatCode="#,##0" sourceLinked="0"/>
        <c:tickLblPos val="nextTo"/>
        <c:crossAx val="32477952"/>
        <c:crosses val="autoZero"/>
        <c:crossBetween val="between"/>
        <c:dispUnits>
          <c:builtInUnit val="thousands"/>
          <c:dispUnitsLbl>
            <c:tx>
              <c:rich>
                <a:bodyPr/>
                <a:lstStyle/>
                <a:p>
                  <a:pPr>
                    <a:defRPr/>
                  </a:pPr>
                  <a:r>
                    <a:rPr lang="tr-TR"/>
                    <a:t>X Bin</a:t>
                  </a:r>
                </a:p>
              </c:rich>
            </c:tx>
          </c:dispUnitsLbl>
        </c:dispUnits>
      </c:valAx>
    </c:plotArea>
    <c:legend>
      <c:legendPos val="r"/>
    </c:legend>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tr-TR"/>
  <c:chart>
    <c:plotArea>
      <c:layout/>
      <c:barChart>
        <c:barDir val="col"/>
        <c:grouping val="clustered"/>
        <c:ser>
          <c:idx val="0"/>
          <c:order val="0"/>
          <c:tx>
            <c:strRef>
              <c:f>SGK!$B$2</c:f>
              <c:strCache>
                <c:ptCount val="1"/>
                <c:pt idx="0">
                  <c:v>2016 (TL)</c:v>
                </c:pt>
              </c:strCache>
            </c:strRef>
          </c:tx>
          <c:cat>
            <c:strRef>
              <c:f>SGK!$A$3:$A$8</c:f>
              <c:strCache>
                <c:ptCount val="6"/>
                <c:pt idx="0">
                  <c:v>Ocak</c:v>
                </c:pt>
                <c:pt idx="1">
                  <c:v>Şubat</c:v>
                </c:pt>
                <c:pt idx="2">
                  <c:v>Mart</c:v>
                </c:pt>
                <c:pt idx="3">
                  <c:v>Nisan</c:v>
                </c:pt>
                <c:pt idx="4">
                  <c:v>Mayıs</c:v>
                </c:pt>
                <c:pt idx="5">
                  <c:v>Haziran</c:v>
                </c:pt>
              </c:strCache>
            </c:strRef>
          </c:cat>
          <c:val>
            <c:numRef>
              <c:f>SGK!$B$3:$B$8</c:f>
              <c:numCache>
                <c:formatCode>#,##0.00_ ;\-#,##0.00\ </c:formatCode>
                <c:ptCount val="6"/>
                <c:pt idx="0">
                  <c:v>389313.94</c:v>
                </c:pt>
                <c:pt idx="1">
                  <c:v>446111.75</c:v>
                </c:pt>
                <c:pt idx="2">
                  <c:v>347732.33999999997</c:v>
                </c:pt>
                <c:pt idx="3">
                  <c:v>385447.7</c:v>
                </c:pt>
                <c:pt idx="4">
                  <c:v>455157.56</c:v>
                </c:pt>
                <c:pt idx="5">
                  <c:v>400952.35</c:v>
                </c:pt>
              </c:numCache>
            </c:numRef>
          </c:val>
        </c:ser>
        <c:ser>
          <c:idx val="1"/>
          <c:order val="1"/>
          <c:tx>
            <c:strRef>
              <c:f>SGK!$C$2</c:f>
              <c:strCache>
                <c:ptCount val="1"/>
                <c:pt idx="0">
                  <c:v>2017 (TL)</c:v>
                </c:pt>
              </c:strCache>
            </c:strRef>
          </c:tx>
          <c:cat>
            <c:strRef>
              <c:f>SGK!$A$3:$A$8</c:f>
              <c:strCache>
                <c:ptCount val="6"/>
                <c:pt idx="0">
                  <c:v>Ocak</c:v>
                </c:pt>
                <c:pt idx="1">
                  <c:v>Şubat</c:v>
                </c:pt>
                <c:pt idx="2">
                  <c:v>Mart</c:v>
                </c:pt>
                <c:pt idx="3">
                  <c:v>Nisan</c:v>
                </c:pt>
                <c:pt idx="4">
                  <c:v>Mayıs</c:v>
                </c:pt>
                <c:pt idx="5">
                  <c:v>Haziran</c:v>
                </c:pt>
              </c:strCache>
            </c:strRef>
          </c:cat>
          <c:val>
            <c:numRef>
              <c:f>SGK!$C$3:$C$8</c:f>
              <c:numCache>
                <c:formatCode>#,##0.00_ ;\-#,##0.00\ </c:formatCode>
                <c:ptCount val="6"/>
                <c:pt idx="0">
                  <c:v>529055.54</c:v>
                </c:pt>
                <c:pt idx="1">
                  <c:v>386024.56</c:v>
                </c:pt>
                <c:pt idx="2">
                  <c:v>385087.9700000002</c:v>
                </c:pt>
                <c:pt idx="3">
                  <c:v>417196.17</c:v>
                </c:pt>
                <c:pt idx="4">
                  <c:v>460209.06</c:v>
                </c:pt>
                <c:pt idx="5">
                  <c:v>455704.87</c:v>
                </c:pt>
              </c:numCache>
            </c:numRef>
          </c:val>
        </c:ser>
        <c:axId val="66831488"/>
        <c:axId val="78573568"/>
      </c:barChart>
      <c:catAx>
        <c:axId val="66831488"/>
        <c:scaling>
          <c:orientation val="minMax"/>
        </c:scaling>
        <c:axPos val="b"/>
        <c:tickLblPos val="nextTo"/>
        <c:crossAx val="78573568"/>
        <c:crosses val="autoZero"/>
        <c:auto val="1"/>
        <c:lblAlgn val="ctr"/>
        <c:lblOffset val="100"/>
      </c:catAx>
      <c:valAx>
        <c:axId val="78573568"/>
        <c:scaling>
          <c:orientation val="minMax"/>
          <c:max val="550000"/>
        </c:scaling>
        <c:axPos val="l"/>
        <c:majorGridlines>
          <c:spPr>
            <a:ln>
              <a:prstDash val="sysDash"/>
            </a:ln>
          </c:spPr>
        </c:majorGridlines>
        <c:numFmt formatCode="#,##0" sourceLinked="0"/>
        <c:tickLblPos val="nextTo"/>
        <c:crossAx val="66831488"/>
        <c:crosses val="autoZero"/>
        <c:crossBetween val="between"/>
        <c:majorUnit val="50000"/>
        <c:dispUnits>
          <c:builtInUnit val="thousands"/>
          <c:dispUnitsLbl>
            <c:tx>
              <c:rich>
                <a:bodyPr/>
                <a:lstStyle/>
                <a:p>
                  <a:pPr>
                    <a:defRPr/>
                  </a:pPr>
                  <a:r>
                    <a:rPr lang="tr-TR"/>
                    <a:t>X Bin</a:t>
                  </a:r>
                </a:p>
              </c:rich>
            </c:tx>
          </c:dispUnitsLbl>
        </c:dispUnits>
      </c:valAx>
    </c:plotArea>
    <c:legend>
      <c:legendPos val="r"/>
    </c:legend>
    <c:plotVisOnly val="1"/>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tr-TR"/>
  <c:chart>
    <c:view3D>
      <c:rotX val="0"/>
      <c:rotY val="0"/>
      <c:perspective val="0"/>
    </c:view3D>
    <c:plotArea>
      <c:layout>
        <c:manualLayout>
          <c:layoutTarget val="inner"/>
          <c:xMode val="edge"/>
          <c:yMode val="edge"/>
          <c:x val="0.11387020602357815"/>
          <c:y val="6.0606060606060622E-2"/>
          <c:w val="0.7058745248817142"/>
          <c:h val="0.76481594759333005"/>
        </c:manualLayout>
      </c:layout>
      <c:bar3DChart>
        <c:barDir val="bar"/>
        <c:grouping val="clustered"/>
        <c:ser>
          <c:idx val="0"/>
          <c:order val="0"/>
          <c:tx>
            <c:strRef>
              <c:f>'03 MAL-HİZ'!$B$2</c:f>
              <c:strCache>
                <c:ptCount val="1"/>
                <c:pt idx="0">
                  <c:v>2016</c:v>
                </c:pt>
              </c:strCache>
            </c:strRef>
          </c:tx>
          <c:cat>
            <c:strRef>
              <c:f>'03 MAL-HİZ'!$A$3:$A$8</c:f>
              <c:strCache>
                <c:ptCount val="6"/>
                <c:pt idx="0">
                  <c:v>Ocak</c:v>
                </c:pt>
                <c:pt idx="1">
                  <c:v>Şubat</c:v>
                </c:pt>
                <c:pt idx="2">
                  <c:v>Mart</c:v>
                </c:pt>
                <c:pt idx="3">
                  <c:v>Nisan</c:v>
                </c:pt>
                <c:pt idx="4">
                  <c:v>Mayıs</c:v>
                </c:pt>
                <c:pt idx="5">
                  <c:v>Haziran</c:v>
                </c:pt>
              </c:strCache>
            </c:strRef>
          </c:cat>
          <c:val>
            <c:numRef>
              <c:f>'03 MAL-HİZ'!$B$3:$B$8</c:f>
              <c:numCache>
                <c:formatCode>#,##0.00_ ;\-#,##0.00\ </c:formatCode>
                <c:ptCount val="6"/>
                <c:pt idx="0">
                  <c:v>1103824.5</c:v>
                </c:pt>
                <c:pt idx="1">
                  <c:v>7173865.3400000008</c:v>
                </c:pt>
                <c:pt idx="2">
                  <c:v>6630858.2600000007</c:v>
                </c:pt>
                <c:pt idx="3">
                  <c:v>6550749.3599999994</c:v>
                </c:pt>
                <c:pt idx="4">
                  <c:v>6475590.4300000034</c:v>
                </c:pt>
                <c:pt idx="5">
                  <c:v>9883563.2199999671</c:v>
                </c:pt>
              </c:numCache>
            </c:numRef>
          </c:val>
        </c:ser>
        <c:ser>
          <c:idx val="1"/>
          <c:order val="1"/>
          <c:tx>
            <c:strRef>
              <c:f>'03 MAL-HİZ'!$C$2</c:f>
              <c:strCache>
                <c:ptCount val="1"/>
                <c:pt idx="0">
                  <c:v>2017</c:v>
                </c:pt>
              </c:strCache>
            </c:strRef>
          </c:tx>
          <c:cat>
            <c:strRef>
              <c:f>'03 MAL-HİZ'!$A$3:$A$8</c:f>
              <c:strCache>
                <c:ptCount val="6"/>
                <c:pt idx="0">
                  <c:v>Ocak</c:v>
                </c:pt>
                <c:pt idx="1">
                  <c:v>Şubat</c:v>
                </c:pt>
                <c:pt idx="2">
                  <c:v>Mart</c:v>
                </c:pt>
                <c:pt idx="3">
                  <c:v>Nisan</c:v>
                </c:pt>
                <c:pt idx="4">
                  <c:v>Mayıs</c:v>
                </c:pt>
                <c:pt idx="5">
                  <c:v>Haziran</c:v>
                </c:pt>
              </c:strCache>
            </c:strRef>
          </c:cat>
          <c:val>
            <c:numRef>
              <c:f>'03 MAL-HİZ'!$C$3:$C$8</c:f>
              <c:numCache>
                <c:formatCode>#,##0.00_ ;\-#,##0.00\ </c:formatCode>
                <c:ptCount val="6"/>
                <c:pt idx="0">
                  <c:v>742437.76</c:v>
                </c:pt>
                <c:pt idx="1">
                  <c:v>8248180.8599999994</c:v>
                </c:pt>
                <c:pt idx="2">
                  <c:v>8658695.3399999831</c:v>
                </c:pt>
                <c:pt idx="3">
                  <c:v>8855970.9800000004</c:v>
                </c:pt>
                <c:pt idx="4">
                  <c:v>8575760.1399999652</c:v>
                </c:pt>
                <c:pt idx="5">
                  <c:v>9231419.9800000004</c:v>
                </c:pt>
              </c:numCache>
            </c:numRef>
          </c:val>
        </c:ser>
        <c:gapWidth val="50"/>
        <c:shape val="cylinder"/>
        <c:axId val="79849728"/>
        <c:axId val="79855616"/>
        <c:axId val="0"/>
      </c:bar3DChart>
      <c:catAx>
        <c:axId val="79849728"/>
        <c:scaling>
          <c:orientation val="minMax"/>
        </c:scaling>
        <c:axPos val="l"/>
        <c:tickLblPos val="nextTo"/>
        <c:crossAx val="79855616"/>
        <c:crossesAt val="0"/>
        <c:auto val="1"/>
        <c:lblAlgn val="ctr"/>
        <c:lblOffset val="100"/>
      </c:catAx>
      <c:valAx>
        <c:axId val="79855616"/>
        <c:scaling>
          <c:orientation val="minMax"/>
          <c:max val="10500000"/>
          <c:min val="0"/>
        </c:scaling>
        <c:axPos val="b"/>
        <c:majorGridlines/>
        <c:numFmt formatCode="#,##0" sourceLinked="0"/>
        <c:tickLblPos val="nextTo"/>
        <c:crossAx val="79849728"/>
        <c:crosses val="autoZero"/>
        <c:crossBetween val="between"/>
        <c:majorUnit val="1000000"/>
        <c:minorUnit val="100000"/>
        <c:dispUnits>
          <c:builtInUnit val="millions"/>
          <c:dispUnitsLbl>
            <c:layout>
              <c:manualLayout>
                <c:xMode val="edge"/>
                <c:yMode val="edge"/>
                <c:x val="0.81551944802886267"/>
                <c:y val="0.85561961779571183"/>
              </c:manualLayout>
            </c:layout>
            <c:tx>
              <c:rich>
                <a:bodyPr/>
                <a:lstStyle/>
                <a:p>
                  <a:pPr>
                    <a:defRPr/>
                  </a:pPr>
                  <a:r>
                    <a:rPr lang="tr-TR"/>
                    <a:t>X Milyon</a:t>
                  </a:r>
                </a:p>
              </c:rich>
            </c:tx>
          </c:dispUnitsLbl>
        </c:dispUnits>
      </c:valAx>
    </c:plotArea>
    <c:legend>
      <c:legendPos val="r"/>
    </c:legend>
    <c:plotVisOnly val="1"/>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tr-TR"/>
  <c:chart>
    <c:view3D>
      <c:rotX val="0"/>
      <c:rotY val="0"/>
      <c:rAngAx val="1"/>
    </c:view3D>
    <c:plotArea>
      <c:layout/>
      <c:bar3DChart>
        <c:barDir val="col"/>
        <c:grouping val="clustered"/>
        <c:ser>
          <c:idx val="0"/>
          <c:order val="0"/>
          <c:tx>
            <c:strRef>
              <c:f>'04 FAİZ '!$F$3</c:f>
              <c:strCache>
                <c:ptCount val="1"/>
                <c:pt idx="0">
                  <c:v>2016 (TL)</c:v>
                </c:pt>
              </c:strCache>
            </c:strRef>
          </c:tx>
          <c:cat>
            <c:strRef>
              <c:f>'04 FAİZ '!$E$4:$E$9</c:f>
              <c:strCache>
                <c:ptCount val="6"/>
                <c:pt idx="0">
                  <c:v>Ocak </c:v>
                </c:pt>
                <c:pt idx="1">
                  <c:v>Şubat </c:v>
                </c:pt>
                <c:pt idx="2">
                  <c:v>Mart </c:v>
                </c:pt>
                <c:pt idx="3">
                  <c:v>Nisan </c:v>
                </c:pt>
                <c:pt idx="4">
                  <c:v>Mayıs </c:v>
                </c:pt>
                <c:pt idx="5">
                  <c:v>Haziran </c:v>
                </c:pt>
              </c:strCache>
            </c:strRef>
          </c:cat>
          <c:val>
            <c:numRef>
              <c:f>'04 FAİZ '!$F$4:$F$9</c:f>
              <c:numCache>
                <c:formatCode>#,##0.00_ ;\-#,##0.00\ </c:formatCode>
                <c:ptCount val="6"/>
                <c:pt idx="0">
                  <c:v>266225.43000000028</c:v>
                </c:pt>
                <c:pt idx="1">
                  <c:v>333330.21999999997</c:v>
                </c:pt>
                <c:pt idx="2">
                  <c:v>331371.53999999998</c:v>
                </c:pt>
                <c:pt idx="3">
                  <c:v>323309.59000000008</c:v>
                </c:pt>
                <c:pt idx="4">
                  <c:v>332652.83</c:v>
                </c:pt>
                <c:pt idx="5">
                  <c:v>306934.99000000022</c:v>
                </c:pt>
              </c:numCache>
            </c:numRef>
          </c:val>
        </c:ser>
        <c:ser>
          <c:idx val="1"/>
          <c:order val="1"/>
          <c:tx>
            <c:strRef>
              <c:f>'04 FAİZ '!$G$3</c:f>
              <c:strCache>
                <c:ptCount val="1"/>
                <c:pt idx="0">
                  <c:v>2017 (TL)</c:v>
                </c:pt>
              </c:strCache>
            </c:strRef>
          </c:tx>
          <c:cat>
            <c:strRef>
              <c:f>'04 FAİZ '!$E$4:$E$9</c:f>
              <c:strCache>
                <c:ptCount val="6"/>
                <c:pt idx="0">
                  <c:v>Ocak </c:v>
                </c:pt>
                <c:pt idx="1">
                  <c:v>Şubat </c:v>
                </c:pt>
                <c:pt idx="2">
                  <c:v>Mart </c:v>
                </c:pt>
                <c:pt idx="3">
                  <c:v>Nisan </c:v>
                </c:pt>
                <c:pt idx="4">
                  <c:v>Mayıs </c:v>
                </c:pt>
                <c:pt idx="5">
                  <c:v>Haziran </c:v>
                </c:pt>
              </c:strCache>
            </c:strRef>
          </c:cat>
          <c:val>
            <c:numRef>
              <c:f>'04 FAİZ '!$G$4:$G$9</c:f>
              <c:numCache>
                <c:formatCode>#,##0.00_ ;\-#,##0.00\ </c:formatCode>
                <c:ptCount val="6"/>
                <c:pt idx="0">
                  <c:v>321970.11</c:v>
                </c:pt>
                <c:pt idx="1">
                  <c:v>306861.45</c:v>
                </c:pt>
                <c:pt idx="2">
                  <c:v>288791.17</c:v>
                </c:pt>
                <c:pt idx="3">
                  <c:v>316004.63</c:v>
                </c:pt>
                <c:pt idx="4">
                  <c:v>292288.38</c:v>
                </c:pt>
                <c:pt idx="5">
                  <c:v>2701488.22</c:v>
                </c:pt>
              </c:numCache>
            </c:numRef>
          </c:val>
        </c:ser>
        <c:gapWidth val="67"/>
        <c:gapDepth val="0"/>
        <c:shape val="cylinder"/>
        <c:axId val="90533888"/>
        <c:axId val="90535424"/>
        <c:axId val="0"/>
      </c:bar3DChart>
      <c:catAx>
        <c:axId val="90533888"/>
        <c:scaling>
          <c:orientation val="minMax"/>
        </c:scaling>
        <c:axPos val="b"/>
        <c:tickLblPos val="nextTo"/>
        <c:crossAx val="90535424"/>
        <c:crosses val="autoZero"/>
        <c:auto val="1"/>
        <c:lblAlgn val="ctr"/>
        <c:lblOffset val="100"/>
      </c:catAx>
      <c:valAx>
        <c:axId val="90535424"/>
        <c:scaling>
          <c:orientation val="minMax"/>
        </c:scaling>
        <c:axPos val="l"/>
        <c:majorGridlines/>
        <c:numFmt formatCode="#,##0.0_ ;\-#,##0.0\ " sourceLinked="0"/>
        <c:tickLblPos val="nextTo"/>
        <c:crossAx val="90533888"/>
        <c:crosses val="autoZero"/>
        <c:crossBetween val="between"/>
        <c:majorUnit val="500000"/>
        <c:dispUnits>
          <c:builtInUnit val="thousands"/>
          <c:dispUnitsLbl>
            <c:layout>
              <c:manualLayout>
                <c:xMode val="edge"/>
                <c:yMode val="edge"/>
                <c:x val="3.0916528410537308E-2"/>
                <c:y val="9.1323636628754659E-2"/>
              </c:manualLayout>
            </c:layout>
            <c:tx>
              <c:rich>
                <a:bodyPr/>
                <a:lstStyle/>
                <a:p>
                  <a:pPr>
                    <a:defRPr/>
                  </a:pPr>
                  <a:r>
                    <a:rPr lang="tr-TR"/>
                    <a:t>XBin</a:t>
                  </a:r>
                </a:p>
              </c:rich>
            </c:tx>
          </c:dispUnitsLbl>
        </c:dispUnits>
      </c:valAx>
    </c:plotArea>
    <c:legend>
      <c:legendPos val="r"/>
    </c:legend>
    <c:plotVisOnly val="1"/>
  </c:chart>
  <c:spPr>
    <a:ln>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tr-TR"/>
  <c:chart>
    <c:view3D>
      <c:rotX val="0"/>
      <c:rotY val="0"/>
      <c:rAngAx val="1"/>
    </c:view3D>
    <c:plotArea>
      <c:layout/>
      <c:bar3DChart>
        <c:barDir val="col"/>
        <c:grouping val="clustered"/>
        <c:ser>
          <c:idx val="0"/>
          <c:order val="0"/>
          <c:tx>
            <c:strRef>
              <c:f>'05 CARİ TRANSFER'!$B$2</c:f>
              <c:strCache>
                <c:ptCount val="1"/>
                <c:pt idx="0">
                  <c:v>2016 (TL)</c:v>
                </c:pt>
              </c:strCache>
            </c:strRef>
          </c:tx>
          <c:cat>
            <c:strRef>
              <c:f>'05 CARİ TRANSFER'!$A$3:$A$8</c:f>
              <c:strCache>
                <c:ptCount val="6"/>
                <c:pt idx="0">
                  <c:v>Ocak</c:v>
                </c:pt>
                <c:pt idx="1">
                  <c:v>Şubat</c:v>
                </c:pt>
                <c:pt idx="2">
                  <c:v>Mart</c:v>
                </c:pt>
                <c:pt idx="3">
                  <c:v>Nisan</c:v>
                </c:pt>
                <c:pt idx="4">
                  <c:v>Mayıs</c:v>
                </c:pt>
                <c:pt idx="5">
                  <c:v>Haziran</c:v>
                </c:pt>
              </c:strCache>
            </c:strRef>
          </c:cat>
          <c:val>
            <c:numRef>
              <c:f>'05 CARİ TRANSFER'!$B$3:$B$8</c:f>
              <c:numCache>
                <c:formatCode>#,##0.00_ ;\-#,##0.00\ </c:formatCode>
                <c:ptCount val="6"/>
                <c:pt idx="0">
                  <c:v>1010138.8400000004</c:v>
                </c:pt>
                <c:pt idx="1">
                  <c:v>66244.77</c:v>
                </c:pt>
                <c:pt idx="2">
                  <c:v>73582.350000000006</c:v>
                </c:pt>
                <c:pt idx="3">
                  <c:v>90971.66</c:v>
                </c:pt>
                <c:pt idx="4">
                  <c:v>381978.44</c:v>
                </c:pt>
                <c:pt idx="5">
                  <c:v>179009.3</c:v>
                </c:pt>
              </c:numCache>
            </c:numRef>
          </c:val>
        </c:ser>
        <c:ser>
          <c:idx val="1"/>
          <c:order val="1"/>
          <c:tx>
            <c:strRef>
              <c:f>'05 CARİ TRANSFER'!$C$2</c:f>
              <c:strCache>
                <c:ptCount val="1"/>
                <c:pt idx="0">
                  <c:v>2017 (TL)</c:v>
                </c:pt>
              </c:strCache>
            </c:strRef>
          </c:tx>
          <c:cat>
            <c:strRef>
              <c:f>'05 CARİ TRANSFER'!$A$3:$A$8</c:f>
              <c:strCache>
                <c:ptCount val="6"/>
                <c:pt idx="0">
                  <c:v>Ocak</c:v>
                </c:pt>
                <c:pt idx="1">
                  <c:v>Şubat</c:v>
                </c:pt>
                <c:pt idx="2">
                  <c:v>Mart</c:v>
                </c:pt>
                <c:pt idx="3">
                  <c:v>Nisan</c:v>
                </c:pt>
                <c:pt idx="4">
                  <c:v>Mayıs</c:v>
                </c:pt>
                <c:pt idx="5">
                  <c:v>Haziran</c:v>
                </c:pt>
              </c:strCache>
            </c:strRef>
          </c:cat>
          <c:val>
            <c:numRef>
              <c:f>'05 CARİ TRANSFER'!$C$3:$C$8</c:f>
              <c:numCache>
                <c:formatCode>#,##0.00_ ;\-#,##0.00\ </c:formatCode>
                <c:ptCount val="6"/>
                <c:pt idx="0">
                  <c:v>395591.01</c:v>
                </c:pt>
                <c:pt idx="1">
                  <c:v>670150.19999999704</c:v>
                </c:pt>
                <c:pt idx="2">
                  <c:v>53439.75</c:v>
                </c:pt>
                <c:pt idx="3">
                  <c:v>124124.32</c:v>
                </c:pt>
                <c:pt idx="4">
                  <c:v>445767.96</c:v>
                </c:pt>
                <c:pt idx="5">
                  <c:v>1052461.23</c:v>
                </c:pt>
              </c:numCache>
            </c:numRef>
          </c:val>
        </c:ser>
        <c:gapWidth val="60"/>
        <c:shape val="cylinder"/>
        <c:axId val="91634304"/>
        <c:axId val="78528896"/>
        <c:axId val="0"/>
      </c:bar3DChart>
      <c:catAx>
        <c:axId val="91634304"/>
        <c:scaling>
          <c:orientation val="minMax"/>
        </c:scaling>
        <c:axPos val="b"/>
        <c:tickLblPos val="nextTo"/>
        <c:crossAx val="78528896"/>
        <c:crosses val="autoZero"/>
        <c:auto val="1"/>
        <c:lblAlgn val="ctr"/>
        <c:lblOffset val="100"/>
      </c:catAx>
      <c:valAx>
        <c:axId val="78528896"/>
        <c:scaling>
          <c:orientation val="minMax"/>
          <c:max val="1100000"/>
          <c:min val="0"/>
        </c:scaling>
        <c:axPos val="l"/>
        <c:majorGridlines/>
        <c:numFmt formatCode="#,##0_ ;\-#,##0\ " sourceLinked="0"/>
        <c:tickLblPos val="nextTo"/>
        <c:crossAx val="91634304"/>
        <c:crosses val="autoZero"/>
        <c:crossBetween val="between"/>
        <c:majorUnit val="100000"/>
        <c:dispUnits>
          <c:builtInUnit val="thousands"/>
          <c:dispUnitsLbl>
            <c:layout>
              <c:manualLayout>
                <c:xMode val="edge"/>
                <c:yMode val="edge"/>
                <c:x val="4.0108141741046974E-2"/>
                <c:y val="0.125"/>
              </c:manualLayout>
            </c:layout>
            <c:tx>
              <c:rich>
                <a:bodyPr/>
                <a:lstStyle/>
                <a:p>
                  <a:pPr>
                    <a:defRPr/>
                  </a:pPr>
                  <a:r>
                    <a:rPr lang="tr-TR"/>
                    <a:t>X Bin</a:t>
                  </a:r>
                </a:p>
              </c:rich>
            </c:tx>
          </c:dispUnitsLbl>
        </c:dispUnits>
      </c:valAx>
    </c:plotArea>
    <c:legend>
      <c:legendPos val="r"/>
    </c:legend>
    <c:plotVisOnly val="1"/>
  </c:chart>
  <c:spPr>
    <a:ln>
      <a:noFill/>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tr-TR"/>
  <c:chart>
    <c:view3D>
      <c:rotX val="0"/>
      <c:rotY val="0"/>
      <c:rAngAx val="1"/>
    </c:view3D>
    <c:sideWall>
      <c:spPr>
        <a:noFill/>
        <a:ln w="25400">
          <a:noFill/>
        </a:ln>
      </c:spPr>
    </c:sideWall>
    <c:backWall>
      <c:spPr>
        <a:noFill/>
        <a:ln w="25400">
          <a:noFill/>
        </a:ln>
      </c:spPr>
    </c:backWall>
    <c:plotArea>
      <c:layout/>
      <c:bar3DChart>
        <c:barDir val="col"/>
        <c:grouping val="clustered"/>
        <c:ser>
          <c:idx val="0"/>
          <c:order val="0"/>
          <c:tx>
            <c:v>2016</c:v>
          </c:tx>
          <c:val>
            <c:numRef>
              <c:f>'06'!$D$20:$D$25</c:f>
              <c:numCache>
                <c:formatCode>#,##0.00</c:formatCode>
                <c:ptCount val="6"/>
                <c:pt idx="0">
                  <c:v>1434415.29</c:v>
                </c:pt>
                <c:pt idx="1">
                  <c:v>4036798.75</c:v>
                </c:pt>
                <c:pt idx="2">
                  <c:v>4551938.3500000006</c:v>
                </c:pt>
                <c:pt idx="3">
                  <c:v>2335798.9299999997</c:v>
                </c:pt>
                <c:pt idx="4">
                  <c:v>1899695.72</c:v>
                </c:pt>
                <c:pt idx="5">
                  <c:v>1872448.07</c:v>
                </c:pt>
              </c:numCache>
            </c:numRef>
          </c:val>
        </c:ser>
        <c:ser>
          <c:idx val="1"/>
          <c:order val="1"/>
          <c:tx>
            <c:v>2017</c:v>
          </c:tx>
          <c:val>
            <c:numRef>
              <c:f>'06'!$E$20:$E$25</c:f>
              <c:numCache>
                <c:formatCode>#,##0.00</c:formatCode>
                <c:ptCount val="6"/>
                <c:pt idx="0">
                  <c:v>121129.95</c:v>
                </c:pt>
                <c:pt idx="1">
                  <c:v>1873725</c:v>
                </c:pt>
                <c:pt idx="2">
                  <c:v>1077739.6300000008</c:v>
                </c:pt>
                <c:pt idx="3">
                  <c:v>812320.66999999923</c:v>
                </c:pt>
                <c:pt idx="4">
                  <c:v>1531487.6400000001</c:v>
                </c:pt>
                <c:pt idx="5">
                  <c:v>1543858.03</c:v>
                </c:pt>
              </c:numCache>
            </c:numRef>
          </c:val>
        </c:ser>
        <c:gapWidth val="60"/>
        <c:shape val="cylinder"/>
        <c:axId val="79860864"/>
        <c:axId val="79862400"/>
        <c:axId val="0"/>
      </c:bar3DChart>
      <c:catAx>
        <c:axId val="79860864"/>
        <c:scaling>
          <c:orientation val="minMax"/>
        </c:scaling>
        <c:axPos val="b"/>
        <c:tickLblPos val="nextTo"/>
        <c:crossAx val="79862400"/>
        <c:crosses val="autoZero"/>
        <c:auto val="1"/>
        <c:lblAlgn val="ctr"/>
        <c:lblOffset val="100"/>
      </c:catAx>
      <c:valAx>
        <c:axId val="79862400"/>
        <c:scaling>
          <c:orientation val="minMax"/>
        </c:scaling>
        <c:axPos val="l"/>
        <c:majorGridlines>
          <c:spPr>
            <a:ln>
              <a:solidFill>
                <a:schemeClr val="tx1"/>
              </a:solidFill>
            </a:ln>
          </c:spPr>
        </c:majorGridlines>
        <c:numFmt formatCode="#,##0" sourceLinked="0"/>
        <c:tickLblPos val="nextTo"/>
        <c:crossAx val="79860864"/>
        <c:crosses val="autoZero"/>
        <c:crossBetween val="between"/>
        <c:dispUnits>
          <c:builtInUnit val="thousands"/>
          <c:dispUnitsLbl>
            <c:tx>
              <c:rich>
                <a:bodyPr/>
                <a:lstStyle/>
                <a:p>
                  <a:pPr>
                    <a:defRPr/>
                  </a:pPr>
                  <a:r>
                    <a:rPr lang="tr-TR"/>
                    <a:t>XBin</a:t>
                  </a:r>
                  <a:endParaRPr lang="en-US"/>
                </a:p>
              </c:rich>
            </c:tx>
          </c:dispUnitsLbl>
        </c:dispUnits>
      </c:valAx>
      <c:spPr>
        <a:ln>
          <a:noFill/>
        </a:ln>
      </c:spPr>
    </c:plotArea>
    <c:legend>
      <c:legendPos val="r"/>
    </c:legend>
    <c:plotVisOnly val="1"/>
  </c:chart>
  <c:spPr>
    <a:ln>
      <a:noFill/>
    </a:ln>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tr-TR"/>
  <c:chart>
    <c:title>
      <c:tx>
        <c:rich>
          <a:bodyPr/>
          <a:lstStyle/>
          <a:p>
            <a:pPr>
              <a:defRPr/>
            </a:pPr>
            <a:r>
              <a:rPr lang="tr-TR" sz="1100"/>
              <a:t>2016 Ocak-Haziran Dönemi Gelirlerin Gelişimi</a:t>
            </a:r>
          </a:p>
        </c:rich>
      </c:tx>
    </c:title>
    <c:plotArea>
      <c:layout/>
      <c:pieChart>
        <c:varyColors val="1"/>
        <c:ser>
          <c:idx val="0"/>
          <c:order val="0"/>
          <c:explosion val="25"/>
          <c:dLbls>
            <c:showPercent val="1"/>
          </c:dLbls>
          <c:cat>
            <c:strRef>
              <c:f>Gelir!$A$6:$A$10</c:f>
              <c:strCache>
                <c:ptCount val="5"/>
                <c:pt idx="0">
                  <c:v>01- Vergi Gelirleri </c:v>
                </c:pt>
                <c:pt idx="1">
                  <c:v>03-Teşebbüs ve Mülkiyet Gelirleri </c:v>
                </c:pt>
                <c:pt idx="2">
                  <c:v>04-Alınan Bağış ve Yardımlar ile Özel Gelirler </c:v>
                </c:pt>
                <c:pt idx="3">
                  <c:v>05-Diğer Gelirler </c:v>
                </c:pt>
                <c:pt idx="4">
                  <c:v>06- Sermaye Gelirleri </c:v>
                </c:pt>
              </c:strCache>
            </c:strRef>
          </c:cat>
          <c:val>
            <c:numRef>
              <c:f>Gelir!$D$6:$D$10</c:f>
              <c:numCache>
                <c:formatCode>#,##0.00_ ;\-#,##0.00\ </c:formatCode>
                <c:ptCount val="5"/>
                <c:pt idx="0">
                  <c:v>26553780.699999999</c:v>
                </c:pt>
                <c:pt idx="1">
                  <c:v>9996830.7199999709</c:v>
                </c:pt>
                <c:pt idx="2">
                  <c:v>2779429.4</c:v>
                </c:pt>
                <c:pt idx="3">
                  <c:v>33674832.75</c:v>
                </c:pt>
                <c:pt idx="4">
                  <c:v>1788803.33</c:v>
                </c:pt>
              </c:numCache>
            </c:numRef>
          </c:val>
        </c:ser>
        <c:dLbls>
          <c:showPercent val="1"/>
        </c:dLbls>
        <c:firstSliceAng val="0"/>
      </c:pieChart>
    </c:plotArea>
    <c:legend>
      <c:legendPos val="r"/>
      <c:txPr>
        <a:bodyPr/>
        <a:lstStyle/>
        <a:p>
          <a:pPr rtl="0">
            <a:defRPr/>
          </a:pPr>
          <a:endParaRPr lang="tr-TR"/>
        </a:p>
      </c:txPr>
    </c:legend>
    <c:plotVisOnly val="1"/>
  </c:chart>
  <c:spPr>
    <a:ln>
      <a:noFill/>
    </a:ln>
  </c:spPr>
  <c:externalData r:id="rId1"/>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
  <CompanyAddress>Mali Hizmetler Müdürlüğü</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796499-C5FB-4054-A139-C7A1E963D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4528</TotalTime>
  <Pages>12</Pages>
  <Words>2815</Words>
  <Characters>16050</Characters>
  <Application>Microsoft Office Word</Application>
  <DocSecurity>0</DocSecurity>
  <Lines>133</Lines>
  <Paragraphs>37</Paragraphs>
  <ScaleCrop>false</ScaleCrop>
  <HeadingPairs>
    <vt:vector size="2" baseType="variant">
      <vt:variant>
        <vt:lpstr>Konu Başlığı</vt:lpstr>
      </vt:variant>
      <vt:variant>
        <vt:i4>1</vt:i4>
      </vt:variant>
    </vt:vector>
  </HeadingPairs>
  <TitlesOfParts>
    <vt:vector size="1" baseType="lpstr">
      <vt:lpstr>Mali Durum ve Beklentiler Raporu</vt:lpstr>
    </vt:vector>
  </TitlesOfParts>
  <Company>Bayraklı Belediyesi</Company>
  <LinksUpToDate>false</LinksUpToDate>
  <CharactersWithSpaces>18828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Mali Durum ve Beklentiler Raporu</dc:title>
  <dc:creator>ser</dc:creator>
  <cp:lastModifiedBy>nilgul.karvan</cp:lastModifiedBy>
  <cp:revision>253</cp:revision>
  <cp:lastPrinted>2017-07-14T07:28:00Z</cp:lastPrinted>
  <dcterms:created xsi:type="dcterms:W3CDTF">2012-01-10T14:40:00Z</dcterms:created>
  <dcterms:modified xsi:type="dcterms:W3CDTF">2017-07-14T12:31:00Z</dcterms:modified>
</cp:coreProperties>
</file>